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B6839" w14:textId="0B1A0619" w:rsidR="00051C8D" w:rsidRDefault="00360406" w:rsidP="00176200">
      <w:pPr>
        <w:pStyle w:val="DivisionName"/>
      </w:pPr>
      <w:r w:rsidRPr="00E90B39"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79BD56DC" wp14:editId="24E83580">
                <wp:simplePos x="0" y="0"/>
                <wp:positionH relativeFrom="margin">
                  <wp:posOffset>9525</wp:posOffset>
                </wp:positionH>
                <wp:positionV relativeFrom="paragraph">
                  <wp:posOffset>304800</wp:posOffset>
                </wp:positionV>
                <wp:extent cx="6172200" cy="266700"/>
                <wp:effectExtent l="0" t="0" r="0" b="0"/>
                <wp:wrapNone/>
                <wp:docPr id="38418525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0DC5746B" id="Rectangle 1" o:spid="_x0000_s1026" alt="&quot;&quot;" style="position:absolute;margin-left:.75pt;margin-top:24pt;width:486pt;height:21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" fillcolor="#064276 [3200]" stroked="f" strokeweight="1pt">
                <w10:wrap anchorx="margin"/>
              </v:rect>
            </w:pict>
          </mc:Fallback>
        </mc:AlternateContent>
      </w:r>
      <w:bookmarkStart w:id="0" w:name="_Hlk224303924"/>
      <w:r w:rsidR="00AC4F5A">
        <w:t>H</w:t>
      </w:r>
      <w:bookmarkEnd w:id="0"/>
      <w:r w:rsidR="00AC4F5A">
        <w:t xml:space="preserve">ealth Policy and Analytics Division </w:t>
      </w:r>
    </w:p>
    <w:p w14:paraId="141A13F9" w14:textId="6DA914D6" w:rsidR="00DE11EC" w:rsidRPr="00C81E16" w:rsidRDefault="00AC4F5A" w:rsidP="00D07BCA">
      <w:pPr>
        <w:pStyle w:val="ProgramName"/>
      </w:pPr>
      <w:bookmarkStart w:id="1" w:name="_Hlk224303938"/>
      <w:r>
        <w:t>T</w:t>
      </w:r>
      <w:bookmarkEnd w:id="1"/>
      <w:r>
        <w:t>ransformation Center</w:t>
      </w:r>
    </w:p>
    <w:p w14:paraId="477CF2F3" w14:textId="77777777" w:rsidR="00CA6BFD" w:rsidRDefault="004E14A1" w:rsidP="008C3A9A">
      <w:pPr>
        <w:pStyle w:val="LogoStyle"/>
        <w:sectPr w:rsidR="00CA6BFD" w:rsidSect="002C164F">
          <w:footerReference w:type="default" r:id="rId11"/>
          <w:footerReference w:type="first" r:id="rId12"/>
          <w:type w:val="continuous"/>
          <w:pgSz w:w="12240" w:h="15840" w:code="1"/>
          <w:pgMar w:top="576" w:right="634" w:bottom="720" w:left="720" w:header="576" w:footer="576" w:gutter="0"/>
          <w:cols w:num="2" w:space="0" w:equalWidth="0">
            <w:col w:w="8010" w:space="2"/>
            <w:col w:w="2874"/>
          </w:cols>
          <w:titlePg/>
          <w:docGrid w:linePitch="360"/>
        </w:sectPr>
      </w:pPr>
      <w:r w:rsidRPr="008C3A9A">
        <w:drawing>
          <wp:inline distT="0" distB="0" distL="0" distR="0" wp14:anchorId="7A89ACDD" wp14:editId="3C8EFF8C">
            <wp:extent cx="1819275" cy="643478"/>
            <wp:effectExtent l="0" t="0" r="0" b="4445"/>
            <wp:docPr id="11" name="Picture 11" descr="Oregon Health Authority logo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Oregon Health Authority logo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97" t="8700" r="997" b="8700"/>
                    <a:stretch/>
                  </pic:blipFill>
                  <pic:spPr bwMode="auto">
                    <a:xfrm>
                      <a:off x="0" y="0"/>
                      <a:ext cx="1834689" cy="6489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27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2" w:name="_Hlk224303222"/>
    </w:p>
    <w:p w14:paraId="1F8136A9" w14:textId="77777777" w:rsidR="00606C15" w:rsidRPr="00A13963" w:rsidRDefault="00606C15" w:rsidP="00A13963">
      <w:pPr>
        <w:pStyle w:val="AltStatementHeading"/>
      </w:pPr>
      <w:r w:rsidRPr="00D07BCA">
        <w:t>Other formats and languages</w:t>
      </w:r>
    </w:p>
    <w:bookmarkEnd w:id="2"/>
    <w:p w14:paraId="374A8B9C" w14:textId="77777777" w:rsidR="00AC4F5A" w:rsidRPr="00EE6B0D" w:rsidRDefault="00AC4F5A" w:rsidP="00AC4F5A">
      <w:pPr>
        <w:pStyle w:val="AltStatementHeading"/>
        <w:rPr>
          <w:rFonts w:ascii="Noto Sans" w:hAnsi="Noto Sans" w:cs="Noto Sans"/>
        </w:rPr>
      </w:pPr>
      <w:r w:rsidRPr="00EE6B0D">
        <w:rPr>
          <w:rFonts w:ascii="Noto Sans" w:hAnsi="Noto Sans" w:cs="Noto Sans"/>
        </w:rPr>
        <w:t>You can get this document in other languages, large print, braille or a format you prefer, free of charge. Contact the Transformation Center at </w:t>
      </w:r>
      <w:hyperlink r:id="rId14" w:history="1">
        <w:r w:rsidRPr="00EE6B0D">
          <w:rPr>
            <w:rStyle w:val="Hyperlink"/>
            <w:rFonts w:ascii="Noto Sans" w:hAnsi="Noto Sans" w:cs="Noto Sans"/>
          </w:rPr>
          <w:t>Transformation.Center@odhsoha.oregon.gov</w:t>
        </w:r>
      </w:hyperlink>
      <w:r w:rsidRPr="00EE6B0D">
        <w:rPr>
          <w:rFonts w:ascii="Noto Sans" w:hAnsi="Noto Sans" w:cs="Noto Sans"/>
        </w:rPr>
        <w:t xml:space="preserve"> or 503-569-2214 (voice and text). We accept all relay calls. </w:t>
      </w:r>
    </w:p>
    <w:p w14:paraId="0B0B0FF8" w14:textId="5C2FE154" w:rsidR="007B6AFF" w:rsidRPr="00A51D09" w:rsidRDefault="00AC4F5A" w:rsidP="00542DB7">
      <w:pPr>
        <w:pStyle w:val="Heading1"/>
      </w:pPr>
      <w:r>
        <w:t>Community Advisory Council-related CCO Contract Deliverables</w:t>
      </w:r>
    </w:p>
    <w:p w14:paraId="68B8EF41" w14:textId="24D1352A" w:rsidR="0050179B" w:rsidRDefault="00AC4F5A" w:rsidP="00AC4F5A">
      <w:r w:rsidRPr="00AC4F5A">
        <w:t xml:space="preserve">All deliverable guidance will be posted to the </w:t>
      </w:r>
      <w:hyperlink r:id="rId15" w:history="1">
        <w:r w:rsidRPr="00AC4F5A">
          <w:rPr>
            <w:rStyle w:val="Hyperlink"/>
          </w:rPr>
          <w:t>CCO Contract form’s webpage</w:t>
        </w:r>
      </w:hyperlink>
      <w:r w:rsidRPr="00AC4F5A">
        <w:t xml:space="preserve">, and will be cross posted to the Transformation Center’s website. Please contact Staci DeLeon-Davis </w:t>
      </w:r>
      <w:r w:rsidR="00A36A7C">
        <w:t>(</w:t>
      </w:r>
      <w:hyperlink r:id="rId16" w:history="1">
        <w:r w:rsidR="005A4B20" w:rsidRPr="00F50EBA">
          <w:rPr>
            <w:rStyle w:val="Hyperlink"/>
          </w:rPr>
          <w:t>Staci.DeleonDavis@oha.oregon.gov</w:t>
        </w:r>
      </w:hyperlink>
      <w:r w:rsidR="00A36A7C">
        <w:t>)</w:t>
      </w:r>
      <w:r w:rsidR="005A4B20">
        <w:t xml:space="preserve">, </w:t>
      </w:r>
      <w:r w:rsidRPr="00AC4F5A">
        <w:t xml:space="preserve">with any questions about this document. </w:t>
      </w:r>
    </w:p>
    <w:p w14:paraId="61BC7AC8" w14:textId="00FCAE86" w:rsidR="00BA45E1" w:rsidRPr="00BA45E1" w:rsidRDefault="00AC4F5A" w:rsidP="00AC4F5A">
      <w:pPr>
        <w:pStyle w:val="Heading2"/>
      </w:pPr>
      <w:r>
        <w:t>Deliverables and Requirements</w:t>
      </w:r>
    </w:p>
    <w:p w14:paraId="16BF391A" w14:textId="7430687B" w:rsidR="0097454A" w:rsidRDefault="00AC4F5A" w:rsidP="00AD41CE">
      <w:pPr>
        <w:pStyle w:val="Heading3"/>
      </w:pPr>
      <w:bookmarkStart w:id="3" w:name="_Toc224305445"/>
      <w:r>
        <w:t>F</w:t>
      </w:r>
      <w:bookmarkEnd w:id="3"/>
      <w:r>
        <w:t>lexible services Policy and Procedure</w:t>
      </w:r>
    </w:p>
    <w:p w14:paraId="40FE6A3F" w14:textId="6608A69D" w:rsidR="00097644" w:rsidRPr="009F792E" w:rsidRDefault="00AC4F5A" w:rsidP="00AC4F5A">
      <w:pPr>
        <w:pStyle w:val="ListParagraph"/>
        <w:numPr>
          <w:ilvl w:val="0"/>
          <w:numId w:val="41"/>
        </w:numPr>
      </w:pPr>
      <w:r w:rsidRPr="009F792E">
        <w:t>Due</w:t>
      </w:r>
      <w:r w:rsidRPr="009F792E">
        <w:rPr>
          <w:b/>
          <w:bCs/>
        </w:rPr>
        <w:t xml:space="preserve"> </w:t>
      </w:r>
      <w:r w:rsidRPr="009F792E">
        <w:t xml:space="preserve">date: </w:t>
      </w:r>
      <w:r w:rsidR="009F792E" w:rsidRPr="009F792E">
        <w:t>4/30 of each calendar year.</w:t>
      </w:r>
    </w:p>
    <w:p w14:paraId="12818D14" w14:textId="2D257BB9" w:rsidR="00AC4F5A" w:rsidRDefault="00AC4F5A" w:rsidP="00AC4F5A">
      <w:pPr>
        <w:pStyle w:val="ListParagraph"/>
        <w:numPr>
          <w:ilvl w:val="0"/>
          <w:numId w:val="41"/>
        </w:numPr>
      </w:pPr>
      <w:r w:rsidRPr="00496DEC">
        <w:t>Link to guidance</w:t>
      </w:r>
      <w:r>
        <w:t xml:space="preserve">: </w:t>
      </w:r>
      <w:hyperlink r:id="rId17" w:history="1">
        <w:r w:rsidRPr="00AC4F5A">
          <w:rPr>
            <w:rStyle w:val="Hyperlink"/>
          </w:rPr>
          <w:t>Flexible Services Policy Requirements and Evaluation Criteria</w:t>
        </w:r>
      </w:hyperlink>
    </w:p>
    <w:p w14:paraId="49A68CC6" w14:textId="01DE5FAB" w:rsidR="00AC4F5A" w:rsidRDefault="00AC4F5A" w:rsidP="00AC4F5A">
      <w:pPr>
        <w:pStyle w:val="ListParagraph"/>
        <w:numPr>
          <w:ilvl w:val="0"/>
          <w:numId w:val="41"/>
        </w:numPr>
      </w:pPr>
      <w:r w:rsidRPr="00496DEC">
        <w:t>Notes</w:t>
      </w:r>
      <w:r w:rsidRPr="00496DEC">
        <w:rPr>
          <w:b/>
          <w:bCs/>
        </w:rPr>
        <w:t>:</w:t>
      </w:r>
      <w:r>
        <w:t xml:space="preserve"> CCOs must develop a role for their CACs in Flexible Services community benefit initiative spending decisions</w:t>
      </w:r>
      <w:r w:rsidR="00496DEC">
        <w:t>.</w:t>
      </w:r>
    </w:p>
    <w:p w14:paraId="05D69812" w14:textId="07B03899" w:rsidR="00AC4F5A" w:rsidRPr="00BA45E1" w:rsidRDefault="00496DEC" w:rsidP="00AC4F5A">
      <w:pPr>
        <w:pStyle w:val="ListParagraph"/>
        <w:numPr>
          <w:ilvl w:val="0"/>
          <w:numId w:val="41"/>
        </w:numPr>
      </w:pPr>
      <w:r>
        <w:t xml:space="preserve">Link to Report Location: </w:t>
      </w:r>
      <w:hyperlink r:id="rId18" w:history="1">
        <w:r w:rsidRPr="00496DEC">
          <w:rPr>
            <w:rStyle w:val="Hyperlink"/>
          </w:rPr>
          <w:t>Webpage Link</w:t>
        </w:r>
      </w:hyperlink>
    </w:p>
    <w:p w14:paraId="7B3EB785" w14:textId="0CAAA66D" w:rsidR="00707F23" w:rsidRDefault="00AC4F5A" w:rsidP="00AC4F5A">
      <w:pPr>
        <w:pStyle w:val="Heading3"/>
      </w:pPr>
      <w:r>
        <w:t>Community Health Assessment (CHA)</w:t>
      </w:r>
    </w:p>
    <w:p w14:paraId="4641DACB" w14:textId="46191D88" w:rsidR="00496DEC" w:rsidRDefault="00496DEC" w:rsidP="00496DEC">
      <w:pPr>
        <w:numPr>
          <w:ilvl w:val="0"/>
          <w:numId w:val="41"/>
        </w:numPr>
      </w:pPr>
      <w:r w:rsidRPr="00496DEC">
        <w:t xml:space="preserve">Due date: </w:t>
      </w:r>
      <w:r>
        <w:t>12/31</w:t>
      </w:r>
      <w:r w:rsidRPr="00496DEC">
        <w:t xml:space="preserve"> of </w:t>
      </w:r>
      <w:r>
        <w:t>the year the CHA was updated</w:t>
      </w:r>
      <w:r w:rsidR="002D7BDA">
        <w:t>.</w:t>
      </w:r>
    </w:p>
    <w:p w14:paraId="49D0F932" w14:textId="36BF61D0" w:rsidR="00496DEC" w:rsidRPr="00496DEC" w:rsidRDefault="00496DEC" w:rsidP="00496DEC">
      <w:pPr>
        <w:numPr>
          <w:ilvl w:val="1"/>
          <w:numId w:val="41"/>
        </w:numPr>
      </w:pPr>
      <w:r>
        <w:t xml:space="preserve">If the CHP is submitted </w:t>
      </w:r>
      <w:r w:rsidR="00DC4964">
        <w:t>next</w:t>
      </w:r>
      <w:r>
        <w:t xml:space="preserve"> year, the CHA attestation may be submitted with it.</w:t>
      </w:r>
    </w:p>
    <w:p w14:paraId="67737F13" w14:textId="5068014D" w:rsidR="00496DEC" w:rsidRPr="00496DEC" w:rsidRDefault="00496DEC" w:rsidP="00496DEC">
      <w:pPr>
        <w:numPr>
          <w:ilvl w:val="0"/>
          <w:numId w:val="41"/>
        </w:numPr>
      </w:pPr>
      <w:r w:rsidRPr="00496DEC">
        <w:t xml:space="preserve">Link to guidance: </w:t>
      </w:r>
      <w:hyperlink r:id="rId19" w:history="1">
        <w:r w:rsidRPr="00496DEC">
          <w:rPr>
            <w:rStyle w:val="Hyperlink"/>
          </w:rPr>
          <w:t>CHA self-evaluation checklist</w:t>
        </w:r>
      </w:hyperlink>
      <w:hyperlink r:id="rId20" w:history="1">
        <w:r w:rsidRPr="00496DEC">
          <w:rPr>
            <w:rStyle w:val="Hyperlink"/>
          </w:rPr>
          <w:t>; CHA attestation form</w:t>
        </w:r>
      </w:hyperlink>
    </w:p>
    <w:p w14:paraId="54DEFA3B" w14:textId="787F36DD" w:rsidR="00496DEC" w:rsidRPr="00496DEC" w:rsidRDefault="00496DEC" w:rsidP="00496DEC">
      <w:pPr>
        <w:numPr>
          <w:ilvl w:val="0"/>
          <w:numId w:val="41"/>
        </w:numPr>
      </w:pPr>
      <w:r w:rsidRPr="00496DEC">
        <w:t xml:space="preserve">Notes: </w:t>
      </w:r>
      <w:r>
        <w:t xml:space="preserve">CCOs must update a CHA at least every five years. As of 2024, only the CHA attestation form is submitted via the portal. </w:t>
      </w:r>
    </w:p>
    <w:p w14:paraId="09328CB8" w14:textId="0BB2B5B7" w:rsidR="00496DEC" w:rsidRPr="00496DEC" w:rsidRDefault="00496DEC" w:rsidP="00496DEC">
      <w:pPr>
        <w:numPr>
          <w:ilvl w:val="0"/>
          <w:numId w:val="41"/>
        </w:numPr>
      </w:pPr>
      <w:r w:rsidRPr="00496DEC">
        <w:t xml:space="preserve">Link to Report Location: </w:t>
      </w:r>
      <w:hyperlink r:id="rId21" w:history="1">
        <w:r w:rsidRPr="00496DEC">
          <w:rPr>
            <w:rStyle w:val="Hyperlink"/>
          </w:rPr>
          <w:t>Webpage Link</w:t>
        </w:r>
      </w:hyperlink>
    </w:p>
    <w:p w14:paraId="301351D8" w14:textId="3FA89840" w:rsidR="00097644" w:rsidRDefault="00097644" w:rsidP="00097644"/>
    <w:p w14:paraId="5680851F" w14:textId="69D50076" w:rsidR="00AC4F5A" w:rsidRDefault="00AC4F5A" w:rsidP="00AC4F5A">
      <w:pPr>
        <w:pStyle w:val="Heading3"/>
      </w:pPr>
      <w:r>
        <w:t>Community Health Improvement Plan (CHP)</w:t>
      </w:r>
    </w:p>
    <w:p w14:paraId="2BB84A92" w14:textId="50881A31" w:rsidR="00C84996" w:rsidRPr="00C84996" w:rsidRDefault="00C84996" w:rsidP="00C84996">
      <w:pPr>
        <w:numPr>
          <w:ilvl w:val="0"/>
          <w:numId w:val="41"/>
        </w:numPr>
      </w:pPr>
      <w:r w:rsidRPr="00C84996">
        <w:t>Due date: 12/31 of the year the CH</w:t>
      </w:r>
      <w:r>
        <w:t>P</w:t>
      </w:r>
      <w:r w:rsidRPr="00C84996">
        <w:t xml:space="preserve"> was updated</w:t>
      </w:r>
      <w:r w:rsidR="00905EBA">
        <w:t>.</w:t>
      </w:r>
    </w:p>
    <w:p w14:paraId="360FBD2C" w14:textId="03F374DA" w:rsidR="00C84996" w:rsidRPr="00C84996" w:rsidRDefault="00C84996" w:rsidP="00C84996">
      <w:pPr>
        <w:numPr>
          <w:ilvl w:val="0"/>
          <w:numId w:val="41"/>
        </w:numPr>
      </w:pPr>
      <w:r w:rsidRPr="00C84996">
        <w:t xml:space="preserve">Link to guidance: </w:t>
      </w:r>
      <w:hyperlink r:id="rId22" w:history="1">
        <w:r w:rsidRPr="00C84996">
          <w:rPr>
            <w:rStyle w:val="Hyperlink"/>
          </w:rPr>
          <w:t>CHP self-assessment checklist</w:t>
        </w:r>
      </w:hyperlink>
    </w:p>
    <w:p w14:paraId="14D90519" w14:textId="6BBF5DC9" w:rsidR="00C84996" w:rsidRPr="00C84996" w:rsidRDefault="00C84996" w:rsidP="00C84996">
      <w:pPr>
        <w:numPr>
          <w:ilvl w:val="0"/>
          <w:numId w:val="41"/>
        </w:numPr>
      </w:pPr>
      <w:r w:rsidRPr="00C84996">
        <w:t>Notes: CCOs must update a CH</w:t>
      </w:r>
      <w:r>
        <w:t>P</w:t>
      </w:r>
      <w:r w:rsidRPr="00C84996">
        <w:t xml:space="preserve"> at least every five years. CCOs must submit a CHP self</w:t>
      </w:r>
      <w:r w:rsidRPr="00C84996">
        <w:noBreakHyphen/>
        <w:t>assessment checklist with their CHP via the portal</w:t>
      </w:r>
      <w:r w:rsidR="00905EBA">
        <w:t>.</w:t>
      </w:r>
    </w:p>
    <w:p w14:paraId="28BA9DD5" w14:textId="442D6AD1" w:rsidR="00C84996" w:rsidRPr="00C84996" w:rsidRDefault="00C84996" w:rsidP="00C84996">
      <w:pPr>
        <w:numPr>
          <w:ilvl w:val="0"/>
          <w:numId w:val="41"/>
        </w:numPr>
      </w:pPr>
      <w:r w:rsidRPr="00C84996">
        <w:t xml:space="preserve">Link to Report Location: </w:t>
      </w:r>
      <w:hyperlink r:id="rId23" w:history="1">
        <w:r w:rsidRPr="00C84996">
          <w:rPr>
            <w:rStyle w:val="Hyperlink"/>
          </w:rPr>
          <w:t>Website Link</w:t>
        </w:r>
      </w:hyperlink>
    </w:p>
    <w:p w14:paraId="615D8F33" w14:textId="372E50F6" w:rsidR="00AC4F5A" w:rsidRDefault="00AC4F5A" w:rsidP="00AC4F5A">
      <w:pPr>
        <w:pStyle w:val="Heading3"/>
      </w:pPr>
      <w:r>
        <w:t>CHP Progress Report</w:t>
      </w:r>
    </w:p>
    <w:p w14:paraId="3463547A" w14:textId="5B8F1F0A" w:rsidR="00C84996" w:rsidRPr="00C84996" w:rsidRDefault="00C84996" w:rsidP="00C84996">
      <w:pPr>
        <w:numPr>
          <w:ilvl w:val="0"/>
          <w:numId w:val="41"/>
        </w:numPr>
      </w:pPr>
      <w:r w:rsidRPr="00C84996">
        <w:t xml:space="preserve">Due date: </w:t>
      </w:r>
      <w:r>
        <w:t>Between 6/30 and no later than 12/31 each calendar year.</w:t>
      </w:r>
    </w:p>
    <w:p w14:paraId="61AC9A8B" w14:textId="559EDED5" w:rsidR="00C84996" w:rsidRPr="00C84996" w:rsidRDefault="00C84996" w:rsidP="00C84996">
      <w:pPr>
        <w:numPr>
          <w:ilvl w:val="0"/>
          <w:numId w:val="41"/>
        </w:numPr>
      </w:pPr>
      <w:r w:rsidRPr="00C84996">
        <w:t xml:space="preserve">Link to guidance: </w:t>
      </w:r>
      <w:hyperlink r:id="rId24" w:history="1">
        <w:r w:rsidRPr="00C84996">
          <w:rPr>
            <w:rStyle w:val="Hyperlink"/>
          </w:rPr>
          <w:t>CHP Progress Report template</w:t>
        </w:r>
      </w:hyperlink>
    </w:p>
    <w:p w14:paraId="35B1B89D" w14:textId="37BD7DC9" w:rsidR="00C84996" w:rsidRPr="00C84996" w:rsidRDefault="00C84996" w:rsidP="00C84996">
      <w:pPr>
        <w:numPr>
          <w:ilvl w:val="0"/>
          <w:numId w:val="41"/>
        </w:numPr>
      </w:pPr>
      <w:r w:rsidRPr="00C84996">
        <w:t>Notes: CCOs must update a CHP at least every five years. CCOs must submit a CHP self</w:t>
      </w:r>
      <w:r w:rsidRPr="00C84996">
        <w:noBreakHyphen/>
        <w:t>assessment checklist with their CHP via the portal</w:t>
      </w:r>
      <w:r w:rsidR="00FD44E8">
        <w:t>.</w:t>
      </w:r>
    </w:p>
    <w:p w14:paraId="3443A092" w14:textId="4A828D5E" w:rsidR="00C84996" w:rsidRPr="00C84996" w:rsidRDefault="00C84996" w:rsidP="008F3AE5">
      <w:pPr>
        <w:numPr>
          <w:ilvl w:val="0"/>
          <w:numId w:val="41"/>
        </w:numPr>
      </w:pPr>
      <w:r w:rsidRPr="00C84996">
        <w:t xml:space="preserve">Link to Report Location: </w:t>
      </w:r>
      <w:hyperlink r:id="rId25" w:history="1">
        <w:r w:rsidRPr="00C84996">
          <w:rPr>
            <w:rStyle w:val="Hyperlink"/>
          </w:rPr>
          <w:t>Website Link</w:t>
        </w:r>
      </w:hyperlink>
    </w:p>
    <w:p w14:paraId="28D74CAA" w14:textId="07DD14A8" w:rsidR="00AC4F5A" w:rsidRPr="00AC4F5A" w:rsidRDefault="00AC4F5A" w:rsidP="00AC4F5A">
      <w:pPr>
        <w:pStyle w:val="Heading3"/>
      </w:pPr>
      <w:r>
        <w:t>Supporting Health for All through Reinvestment (SHARE) Initiative Spending Plan</w:t>
      </w:r>
    </w:p>
    <w:p w14:paraId="1C9DAB70" w14:textId="1B8ECE2B" w:rsidR="00905EBA" w:rsidRPr="00905EBA" w:rsidRDefault="00905EBA" w:rsidP="00905EBA">
      <w:pPr>
        <w:numPr>
          <w:ilvl w:val="0"/>
          <w:numId w:val="41"/>
        </w:numPr>
      </w:pPr>
      <w:r w:rsidRPr="00905EBA">
        <w:t>Due date: 12/31 each calendar year.</w:t>
      </w:r>
    </w:p>
    <w:p w14:paraId="67C69CBC" w14:textId="56AAE1B5" w:rsidR="00905EBA" w:rsidRPr="00905EBA" w:rsidRDefault="00905EBA" w:rsidP="00905EBA">
      <w:pPr>
        <w:numPr>
          <w:ilvl w:val="0"/>
          <w:numId w:val="41"/>
        </w:numPr>
      </w:pPr>
      <w:r w:rsidRPr="00905EBA">
        <w:t>Link to guidance:</w:t>
      </w:r>
      <w:r>
        <w:t xml:space="preserve"> </w:t>
      </w:r>
      <w:hyperlink r:id="rId26" w:history="1">
        <w:r w:rsidRPr="00905EBA">
          <w:rPr>
            <w:rStyle w:val="Hyperlink"/>
          </w:rPr>
          <w:t>SHARE Guidance</w:t>
        </w:r>
      </w:hyperlink>
    </w:p>
    <w:p w14:paraId="4977C937" w14:textId="4E90BDBF" w:rsidR="00905EBA" w:rsidRPr="00905EBA" w:rsidRDefault="00905EBA" w:rsidP="00905EBA">
      <w:pPr>
        <w:numPr>
          <w:ilvl w:val="0"/>
          <w:numId w:val="41"/>
        </w:numPr>
      </w:pPr>
      <w:r w:rsidRPr="00905EBA">
        <w:t>Notes: CCOs must designate a role for their CACs in SHARE Initiative spending decisions</w:t>
      </w:r>
      <w:r>
        <w:t>.</w:t>
      </w:r>
    </w:p>
    <w:p w14:paraId="136F128F" w14:textId="3DD93DD0" w:rsidR="00905EBA" w:rsidRPr="00905EBA" w:rsidRDefault="00905EBA" w:rsidP="00905EBA">
      <w:pPr>
        <w:numPr>
          <w:ilvl w:val="0"/>
          <w:numId w:val="41"/>
        </w:numPr>
      </w:pPr>
      <w:r w:rsidRPr="00905EBA">
        <w:t xml:space="preserve">Link to Report Location: </w:t>
      </w:r>
      <w:hyperlink r:id="rId27" w:history="1">
        <w:r w:rsidRPr="00905EBA">
          <w:rPr>
            <w:rStyle w:val="Hyperlink"/>
          </w:rPr>
          <w:t>Website Link</w:t>
        </w:r>
      </w:hyperlink>
    </w:p>
    <w:p w14:paraId="7CF49226" w14:textId="5CB32D3E" w:rsidR="00ED59ED" w:rsidRDefault="00ED59ED" w:rsidP="00BC745F">
      <w:pPr>
        <w:ind w:left="0"/>
      </w:pPr>
    </w:p>
    <w:p w14:paraId="79D60CA9" w14:textId="7AD23C41" w:rsidR="008856E4" w:rsidRPr="00D86A75" w:rsidRDefault="00BF4E4F" w:rsidP="008856E4">
      <w:pPr>
        <w:pStyle w:val="BlueInfoBoxHeading"/>
      </w:pPr>
      <w:r w:rsidRPr="00D86A75">
        <w:drawing>
          <wp:anchor distT="0" distB="0" distL="114300" distR="114300" simplePos="0" relativeHeight="251658240" behindDoc="0" locked="0" layoutInCell="1" allowOverlap="1" wp14:anchorId="32F23ED1" wp14:editId="2903EF5E">
            <wp:simplePos x="0" y="0"/>
            <wp:positionH relativeFrom="margin">
              <wp:posOffset>5136515</wp:posOffset>
            </wp:positionH>
            <wp:positionV relativeFrom="paragraph">
              <wp:posOffset>217805</wp:posOffset>
            </wp:positionV>
            <wp:extent cx="1604645" cy="520700"/>
            <wp:effectExtent l="0" t="0" r="0" b="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4645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856E4">
        <w:t>Division of Health Policy and Analytics</w:t>
      </w:r>
    </w:p>
    <w:p w14:paraId="4DB8F111" w14:textId="6758151F" w:rsidR="005F438F" w:rsidRDefault="008856E4" w:rsidP="005D3C47">
      <w:pPr>
        <w:pStyle w:val="BlueInfoBox"/>
      </w:pPr>
      <w:r>
        <w:t>Transformation Center</w:t>
      </w:r>
    </w:p>
    <w:p w14:paraId="793E0EFF" w14:textId="72DA5943" w:rsidR="00B76336" w:rsidRDefault="00197094" w:rsidP="005D3C47">
      <w:pPr>
        <w:pStyle w:val="BlueInfoBox"/>
      </w:pPr>
      <w:r>
        <w:t>503-569-2214</w:t>
      </w:r>
    </w:p>
    <w:p w14:paraId="5CD255D4" w14:textId="598AD917" w:rsidR="004C1C12" w:rsidRPr="00197094" w:rsidRDefault="00197094" w:rsidP="005D3C47">
      <w:pPr>
        <w:pStyle w:val="BlueInfoBox"/>
        <w:rPr>
          <w:noProof w:val="0"/>
        </w:rPr>
      </w:pPr>
      <w:hyperlink r:id="rId29" w:history="1">
        <w:r w:rsidRPr="00197094">
          <w:rPr>
            <w:rStyle w:val="Hyperlink"/>
            <w:noProof w:val="0"/>
            <w:color w:val="FFFFFF" w:themeColor="background1"/>
            <w:szCs w:val="28"/>
          </w:rPr>
          <w:t>Transformation.Center@odhsoha.oregon.gov</w:t>
        </w:r>
      </w:hyperlink>
    </w:p>
    <w:p w14:paraId="0C339656" w14:textId="3F660BA4" w:rsidR="00571C08" w:rsidRPr="00AC5A5F" w:rsidRDefault="00AC5A5F" w:rsidP="005D3C47">
      <w:pPr>
        <w:pStyle w:val="BlueInfoBox"/>
      </w:pPr>
      <w:hyperlink r:id="rId30" w:history="1">
        <w:r w:rsidRPr="00AC5A5F">
          <w:rPr>
            <w:rStyle w:val="Hyperlink"/>
            <w:color w:val="FFFFFF" w:themeColor="background1"/>
          </w:rPr>
          <w:t>Transformation Center Webpage</w:t>
        </w:r>
      </w:hyperlink>
    </w:p>
    <w:sectPr w:rsidR="00571C08" w:rsidRPr="00AC5A5F" w:rsidSect="00DF29E1">
      <w:type w:val="continuous"/>
      <w:pgSz w:w="12240" w:h="15840" w:code="1"/>
      <w:pgMar w:top="720" w:right="720" w:bottom="720" w:left="720" w:header="576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4DF9D" w14:textId="77777777" w:rsidR="00761D7A" w:rsidRDefault="00761D7A" w:rsidP="00D07BCA">
      <w:r>
        <w:separator/>
      </w:r>
    </w:p>
    <w:p w14:paraId="3D83557D" w14:textId="77777777" w:rsidR="00761D7A" w:rsidRDefault="00761D7A" w:rsidP="00D07BCA"/>
  </w:endnote>
  <w:endnote w:type="continuationSeparator" w:id="0">
    <w:p w14:paraId="520AECBE" w14:textId="77777777" w:rsidR="00761D7A" w:rsidRDefault="00761D7A" w:rsidP="00D07BCA">
      <w:r>
        <w:continuationSeparator/>
      </w:r>
    </w:p>
    <w:p w14:paraId="0829081F" w14:textId="77777777" w:rsidR="00761D7A" w:rsidRDefault="00761D7A" w:rsidP="00D07BCA"/>
  </w:endnote>
  <w:endnote w:type="continuationNotice" w:id="1">
    <w:p w14:paraId="312C273C" w14:textId="77777777" w:rsidR="00761D7A" w:rsidRDefault="00761D7A" w:rsidP="00D07BCA"/>
    <w:p w14:paraId="05E9FBAC" w14:textId="77777777" w:rsidR="00761D7A" w:rsidRDefault="00761D7A" w:rsidP="00D07B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charset w:val="00"/>
    <w:family w:val="swiss"/>
    <w:pitch w:val="variable"/>
    <w:sig w:usb0="E00082FF" w:usb1="400078FF" w:usb2="0800002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erif">
    <w:charset w:val="00"/>
    <w:family w:val="roman"/>
    <w:pitch w:val="variable"/>
    <w:sig w:usb0="E00002FF" w:usb1="500078FF" w:usb2="0800002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Bold">
    <w:altName w:val="Noto Sans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9997B" w14:textId="77777777" w:rsidR="000A5682" w:rsidRDefault="000A5682" w:rsidP="00D07BCA">
    <w:pPr>
      <w:pStyle w:val="Footer"/>
    </w:pPr>
    <w:r w:rsidRPr="00AE51D3">
      <w:tab/>
    </w:r>
    <w:r>
      <w:t xml:space="preserve">Page </w:t>
    </w:r>
    <w:r w:rsidRPr="00A52E85">
      <w:fldChar w:fldCharType="begin"/>
    </w:r>
    <w:r w:rsidRPr="00A52E85">
      <w:instrText xml:space="preserve"> PAGE   \* MERGEFORMAT </w:instrText>
    </w:r>
    <w:r w:rsidRPr="00A52E85">
      <w:fldChar w:fldCharType="separate"/>
    </w:r>
    <w:r>
      <w:t>1</w:t>
    </w:r>
    <w:r w:rsidRPr="00A52E85">
      <w:fldChar w:fldCharType="end"/>
    </w:r>
    <w:r w:rsidRPr="00A52E85">
      <w:t xml:space="preserve"> of </w:t>
    </w:r>
    <w:fldSimple w:instr=" NUMPAGES  \* Arabic  \* MERGEFORMAT ">
      <w: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E2034" w14:textId="68ED77AA" w:rsidR="00F77C55" w:rsidRPr="0085433C" w:rsidRDefault="00EE6B0D" w:rsidP="00D07BCA">
    <w:pPr>
      <w:pStyle w:val="Footer"/>
    </w:pPr>
    <w:fldSimple w:instr=" STYLEREF  &quot;Heading 1&quot;  \* MERGEFORMAT ">
      <w:r w:rsidR="000E1AA9">
        <w:rPr>
          <w:noProof/>
        </w:rPr>
        <w:t>Community Advisory Council-related CCO Contract Deliverables</w:t>
      </w:r>
    </w:fldSimple>
    <w:r w:rsidR="00F77C55" w:rsidRPr="00AE51D3">
      <w:tab/>
    </w:r>
    <w:r w:rsidR="00F77C55" w:rsidRPr="00A52E85">
      <w:fldChar w:fldCharType="begin"/>
    </w:r>
    <w:r w:rsidR="00F77C55" w:rsidRPr="00A52E85">
      <w:instrText xml:space="preserve"> PAGE   \* MERGEFORMAT </w:instrText>
    </w:r>
    <w:r w:rsidR="00F77C55" w:rsidRPr="00A52E85">
      <w:fldChar w:fldCharType="separate"/>
    </w:r>
    <w:r w:rsidR="00F77C55">
      <w:t>2</w:t>
    </w:r>
    <w:r w:rsidR="00F77C55" w:rsidRPr="00A52E85">
      <w:fldChar w:fldCharType="end"/>
    </w:r>
    <w:r w:rsidR="00F77C55" w:rsidRPr="00A52E85">
      <w:t xml:space="preserve"> of </w:t>
    </w:r>
    <w:fldSimple w:instr=" NUMPAGES  \* Arabic  \* MERGEFORMAT ">
      <w:r w:rsidR="00F77C55"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6B310" w14:textId="77777777" w:rsidR="00761D7A" w:rsidRDefault="00761D7A" w:rsidP="00D07BCA">
      <w:r>
        <w:separator/>
      </w:r>
    </w:p>
    <w:p w14:paraId="75600FCD" w14:textId="77777777" w:rsidR="00761D7A" w:rsidRDefault="00761D7A" w:rsidP="00D07BCA"/>
  </w:footnote>
  <w:footnote w:type="continuationSeparator" w:id="0">
    <w:p w14:paraId="3AD7892E" w14:textId="77777777" w:rsidR="00761D7A" w:rsidRDefault="00761D7A" w:rsidP="00D07BCA">
      <w:r>
        <w:continuationSeparator/>
      </w:r>
    </w:p>
    <w:p w14:paraId="79B6802D" w14:textId="77777777" w:rsidR="00761D7A" w:rsidRDefault="00761D7A" w:rsidP="00D07BCA"/>
  </w:footnote>
  <w:footnote w:type="continuationNotice" w:id="1">
    <w:p w14:paraId="2BCB1EDE" w14:textId="77777777" w:rsidR="00761D7A" w:rsidRDefault="00761D7A" w:rsidP="00D07BCA"/>
    <w:p w14:paraId="2A6BE53E" w14:textId="77777777" w:rsidR="00761D7A" w:rsidRDefault="00761D7A" w:rsidP="00D07BC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5EDA9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FD8229A"/>
    <w:lvl w:ilvl="0">
      <w:start w:val="1"/>
      <w:numFmt w:val="decimal"/>
      <w:pStyle w:val="ListNumber4"/>
      <w:lvlText w:val="(%1)"/>
      <w:lvlJc w:val="left"/>
      <w:pPr>
        <w:ind w:left="2340" w:hanging="360"/>
      </w:pPr>
      <w:rPr>
        <w:rFonts w:ascii="Noto Sans" w:hAnsi="Noto Sans" w:hint="default"/>
        <w:color w:val="064276" w:themeColor="text1"/>
      </w:rPr>
    </w:lvl>
  </w:abstractNum>
  <w:abstractNum w:abstractNumId="2" w15:restartNumberingAfterBreak="0">
    <w:nsid w:val="FFFFFF7E"/>
    <w:multiLevelType w:val="singleLevel"/>
    <w:tmpl w:val="60482158"/>
    <w:lvl w:ilvl="0">
      <w:start w:val="1"/>
      <w:numFmt w:val="lowerRoman"/>
      <w:pStyle w:val="ListNumber3"/>
      <w:lvlText w:val="%1)"/>
      <w:lvlJc w:val="left"/>
      <w:pPr>
        <w:ind w:left="1980" w:hanging="360"/>
      </w:pPr>
      <w:rPr>
        <w:rFonts w:hint="default"/>
        <w:color w:val="064276" w:themeColor="text1"/>
      </w:rPr>
    </w:lvl>
  </w:abstractNum>
  <w:abstractNum w:abstractNumId="3" w15:restartNumberingAfterBreak="0">
    <w:nsid w:val="FFFFFF7F"/>
    <w:multiLevelType w:val="singleLevel"/>
    <w:tmpl w:val="78E2D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892DE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B52F36C"/>
    <w:lvl w:ilvl="0">
      <w:start w:val="1"/>
      <w:numFmt w:val="bullet"/>
      <w:pStyle w:val="ListBullet4"/>
      <w:lvlText w:val=""/>
      <w:lvlJc w:val="left"/>
      <w:pPr>
        <w:ind w:left="1440" w:hanging="360"/>
      </w:pPr>
      <w:rPr>
        <w:rFonts w:ascii="Wingdings" w:hAnsi="Wingdings" w:hint="default"/>
        <w:color w:val="064276" w:themeColor="text1"/>
      </w:rPr>
    </w:lvl>
  </w:abstractNum>
  <w:abstractNum w:abstractNumId="6" w15:restartNumberingAfterBreak="0">
    <w:nsid w:val="FFFFFF82"/>
    <w:multiLevelType w:val="singleLevel"/>
    <w:tmpl w:val="BA68CF06"/>
    <w:lvl w:ilvl="0">
      <w:start w:val="1"/>
      <w:numFmt w:val="bullet"/>
      <w:pStyle w:val="ListBullet3"/>
      <w:lvlText w:val="▪"/>
      <w:lvlJc w:val="left"/>
      <w:pPr>
        <w:ind w:left="1080" w:hanging="360"/>
      </w:pPr>
      <w:rPr>
        <w:rFonts w:ascii="Noto Serif" w:hAnsi="Noto Serif" w:hint="default"/>
        <w:color w:val="064276" w:themeColor="text1"/>
      </w:rPr>
    </w:lvl>
  </w:abstractNum>
  <w:abstractNum w:abstractNumId="7" w15:restartNumberingAfterBreak="0">
    <w:nsid w:val="FFFFFF83"/>
    <w:multiLevelType w:val="singleLevel"/>
    <w:tmpl w:val="F774A724"/>
    <w:lvl w:ilvl="0">
      <w:start w:val="1"/>
      <w:numFmt w:val="bullet"/>
      <w:pStyle w:val="ListBullet2"/>
      <w:lvlText w:val="⸰"/>
      <w:lvlJc w:val="left"/>
      <w:pPr>
        <w:ind w:left="720" w:hanging="360"/>
      </w:pPr>
      <w:rPr>
        <w:rFonts w:ascii="Noto Sans" w:hAnsi="Noto Sans" w:hint="default"/>
        <w:color w:val="064276" w:themeColor="text1"/>
      </w:rPr>
    </w:lvl>
  </w:abstractNum>
  <w:abstractNum w:abstractNumId="8" w15:restartNumberingAfterBreak="0">
    <w:nsid w:val="FFFFFF88"/>
    <w:multiLevelType w:val="singleLevel"/>
    <w:tmpl w:val="628CFF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DC690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06661"/>
    <w:multiLevelType w:val="hybridMultilevel"/>
    <w:tmpl w:val="E334E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FE6302"/>
    <w:multiLevelType w:val="hybridMultilevel"/>
    <w:tmpl w:val="27EC1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1D6D51"/>
    <w:multiLevelType w:val="hybridMultilevel"/>
    <w:tmpl w:val="14B81B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761220E"/>
    <w:multiLevelType w:val="hybridMultilevel"/>
    <w:tmpl w:val="84541878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80D6D76"/>
    <w:multiLevelType w:val="hybridMultilevel"/>
    <w:tmpl w:val="20BC214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2375EC6"/>
    <w:multiLevelType w:val="multilevel"/>
    <w:tmpl w:val="BA34D02A"/>
    <w:lvl w:ilvl="0">
      <w:start w:val="1"/>
      <w:numFmt w:val="bullet"/>
      <w:pStyle w:val="ListParagraph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16" w15:restartNumberingAfterBreak="0">
    <w:nsid w:val="292A64E5"/>
    <w:multiLevelType w:val="hybridMultilevel"/>
    <w:tmpl w:val="7F48908A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99D895C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8B7A3D"/>
    <w:multiLevelType w:val="hybridMultilevel"/>
    <w:tmpl w:val="4DF412D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AAF2722C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  <w:color w:val="00498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7C3E7B"/>
    <w:multiLevelType w:val="multilevel"/>
    <w:tmpl w:val="64383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0E126B"/>
    <w:multiLevelType w:val="hybridMultilevel"/>
    <w:tmpl w:val="D7EADA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B0F889E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F5021A6"/>
    <w:multiLevelType w:val="hybridMultilevel"/>
    <w:tmpl w:val="29645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584433"/>
    <w:multiLevelType w:val="hybridMultilevel"/>
    <w:tmpl w:val="61E4DD30"/>
    <w:lvl w:ilvl="0" w:tplc="8C2A900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0CF05FC"/>
    <w:multiLevelType w:val="hybridMultilevel"/>
    <w:tmpl w:val="69484D3E"/>
    <w:lvl w:ilvl="0" w:tplc="AAF27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A7554E"/>
    <w:multiLevelType w:val="hybridMultilevel"/>
    <w:tmpl w:val="6B46DAF6"/>
    <w:lvl w:ilvl="0" w:tplc="B79662AE">
      <w:start w:val="1"/>
      <w:numFmt w:val="lowerLetter"/>
      <w:pStyle w:val="ListNumber2"/>
      <w:lvlText w:val="%1)"/>
      <w:lvlJc w:val="left"/>
      <w:pPr>
        <w:ind w:left="2520" w:hanging="360"/>
      </w:pPr>
      <w:rPr>
        <w:rFonts w:hint="default"/>
        <w:color w:val="064276" w:themeColor="text1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41C869E9"/>
    <w:multiLevelType w:val="hybridMultilevel"/>
    <w:tmpl w:val="DC9876EE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428E7F4D"/>
    <w:multiLevelType w:val="hybridMultilevel"/>
    <w:tmpl w:val="E8E2A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D179FB"/>
    <w:multiLevelType w:val="multilevel"/>
    <w:tmpl w:val="D8A6DF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27" w15:restartNumberingAfterBreak="0">
    <w:nsid w:val="4B7E660B"/>
    <w:multiLevelType w:val="hybridMultilevel"/>
    <w:tmpl w:val="B7DE57B2"/>
    <w:lvl w:ilvl="0" w:tplc="C8FE30E8">
      <w:start w:val="1"/>
      <w:numFmt w:val="bullet"/>
      <w:pStyle w:val="NoSpacing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46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A768AA"/>
    <w:multiLevelType w:val="multilevel"/>
    <w:tmpl w:val="FD24F246"/>
    <w:numStyleLink w:val="Style1"/>
  </w:abstractNum>
  <w:abstractNum w:abstractNumId="29" w15:restartNumberingAfterBreak="0">
    <w:nsid w:val="4D4C1625"/>
    <w:multiLevelType w:val="multilevel"/>
    <w:tmpl w:val="FD24F246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A40F3D"/>
    <w:multiLevelType w:val="hybridMultilevel"/>
    <w:tmpl w:val="9ABE0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8C2A12"/>
    <w:multiLevelType w:val="hybridMultilevel"/>
    <w:tmpl w:val="32E8555A"/>
    <w:lvl w:ilvl="0" w:tplc="B7C21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485D39"/>
    <w:multiLevelType w:val="hybridMultilevel"/>
    <w:tmpl w:val="D0F4D9F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C32E3BD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D6C39BE"/>
    <w:multiLevelType w:val="multilevel"/>
    <w:tmpl w:val="6CCA182A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34" w15:restartNumberingAfterBreak="0">
    <w:nsid w:val="5E292439"/>
    <w:multiLevelType w:val="hybridMultilevel"/>
    <w:tmpl w:val="7ABE639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E9D0921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18F7A41"/>
    <w:multiLevelType w:val="hybridMultilevel"/>
    <w:tmpl w:val="A33480D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8A12600"/>
    <w:multiLevelType w:val="hybridMultilevel"/>
    <w:tmpl w:val="6FAA4E1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9">
      <w:start w:val="1"/>
      <w:numFmt w:val="bullet"/>
      <w:lvlText w:val=""/>
      <w:lvlJc w:val="left"/>
      <w:pPr>
        <w:ind w:left="1224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A5A5E2F"/>
    <w:multiLevelType w:val="hybridMultilevel"/>
    <w:tmpl w:val="1D360AF8"/>
    <w:lvl w:ilvl="0" w:tplc="11DA5F26">
      <w:start w:val="1"/>
      <w:numFmt w:val="decimal"/>
      <w:pStyle w:val="ListNumber"/>
      <w:lvlText w:val="%1)"/>
      <w:lvlJc w:val="left"/>
      <w:pPr>
        <w:ind w:left="2160" w:hanging="360"/>
      </w:pPr>
      <w:rPr>
        <w:rFonts w:hint="default"/>
        <w:color w:val="064276" w:themeColor="text1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8" w15:restartNumberingAfterBreak="0">
    <w:nsid w:val="77B22873"/>
    <w:multiLevelType w:val="hybridMultilevel"/>
    <w:tmpl w:val="9D78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1E31B9"/>
    <w:multiLevelType w:val="multilevel"/>
    <w:tmpl w:val="FD24F246"/>
    <w:numStyleLink w:val="Style1"/>
  </w:abstractNum>
  <w:abstractNum w:abstractNumId="40" w15:restartNumberingAfterBreak="0">
    <w:nsid w:val="7F7864BF"/>
    <w:multiLevelType w:val="multilevel"/>
    <w:tmpl w:val="FD24F246"/>
    <w:numStyleLink w:val="Style1"/>
  </w:abstractNum>
  <w:num w:numId="1" w16cid:durableId="1070928473">
    <w:abstractNumId w:val="10"/>
  </w:num>
  <w:num w:numId="2" w16cid:durableId="575823337">
    <w:abstractNumId w:val="31"/>
  </w:num>
  <w:num w:numId="3" w16cid:durableId="1879270990">
    <w:abstractNumId w:val="9"/>
  </w:num>
  <w:num w:numId="4" w16cid:durableId="2089574190">
    <w:abstractNumId w:val="7"/>
  </w:num>
  <w:num w:numId="5" w16cid:durableId="639924890">
    <w:abstractNumId w:val="6"/>
  </w:num>
  <w:num w:numId="6" w16cid:durableId="1157264580">
    <w:abstractNumId w:val="5"/>
  </w:num>
  <w:num w:numId="7" w16cid:durableId="1316370356">
    <w:abstractNumId w:val="4"/>
  </w:num>
  <w:num w:numId="8" w16cid:durableId="1166093034">
    <w:abstractNumId w:val="8"/>
  </w:num>
  <w:num w:numId="9" w16cid:durableId="389504662">
    <w:abstractNumId w:val="3"/>
  </w:num>
  <w:num w:numId="10" w16cid:durableId="1955625935">
    <w:abstractNumId w:val="2"/>
  </w:num>
  <w:num w:numId="11" w16cid:durableId="2014604944">
    <w:abstractNumId w:val="1"/>
  </w:num>
  <w:num w:numId="12" w16cid:durableId="1302232061">
    <w:abstractNumId w:val="0"/>
  </w:num>
  <w:num w:numId="13" w16cid:durableId="2060740632">
    <w:abstractNumId w:val="27"/>
  </w:num>
  <w:num w:numId="14" w16cid:durableId="1997487396">
    <w:abstractNumId w:val="38"/>
  </w:num>
  <w:num w:numId="15" w16cid:durableId="1128282644">
    <w:abstractNumId w:val="20"/>
  </w:num>
  <w:num w:numId="16" w16cid:durableId="819227236">
    <w:abstractNumId w:val="30"/>
  </w:num>
  <w:num w:numId="17" w16cid:durableId="619459301">
    <w:abstractNumId w:val="21"/>
  </w:num>
  <w:num w:numId="18" w16cid:durableId="1077097201">
    <w:abstractNumId w:val="11"/>
  </w:num>
  <w:num w:numId="19" w16cid:durableId="266429244">
    <w:abstractNumId w:val="25"/>
  </w:num>
  <w:num w:numId="20" w16cid:durableId="579490002">
    <w:abstractNumId w:val="22"/>
  </w:num>
  <w:num w:numId="21" w16cid:durableId="1354840592">
    <w:abstractNumId w:val="34"/>
  </w:num>
  <w:num w:numId="22" w16cid:durableId="335155256">
    <w:abstractNumId w:val="32"/>
  </w:num>
  <w:num w:numId="23" w16cid:durableId="1343698342">
    <w:abstractNumId w:val="19"/>
  </w:num>
  <w:num w:numId="24" w16cid:durableId="1918586132">
    <w:abstractNumId w:val="16"/>
  </w:num>
  <w:num w:numId="25" w16cid:durableId="353195247">
    <w:abstractNumId w:val="14"/>
  </w:num>
  <w:num w:numId="26" w16cid:durableId="361439353">
    <w:abstractNumId w:val="12"/>
  </w:num>
  <w:num w:numId="27" w16cid:durableId="1784763786">
    <w:abstractNumId w:val="35"/>
  </w:num>
  <w:num w:numId="28" w16cid:durableId="523178957">
    <w:abstractNumId w:val="13"/>
  </w:num>
  <w:num w:numId="29" w16cid:durableId="2102294116">
    <w:abstractNumId w:val="36"/>
  </w:num>
  <w:num w:numId="30" w16cid:durableId="1458454652">
    <w:abstractNumId w:val="17"/>
  </w:num>
  <w:num w:numId="31" w16cid:durableId="1156147490">
    <w:abstractNumId w:val="29"/>
  </w:num>
  <w:num w:numId="32" w16cid:durableId="1700546299">
    <w:abstractNumId w:val="28"/>
  </w:num>
  <w:num w:numId="33" w16cid:durableId="1290166584">
    <w:abstractNumId w:val="40"/>
  </w:num>
  <w:num w:numId="34" w16cid:durableId="1540703377">
    <w:abstractNumId w:val="15"/>
  </w:num>
  <w:num w:numId="35" w16cid:durableId="513344337">
    <w:abstractNumId w:val="39"/>
  </w:num>
  <w:num w:numId="36" w16cid:durableId="1651709551">
    <w:abstractNumId w:val="26"/>
  </w:num>
  <w:num w:numId="37" w16cid:durableId="128473793">
    <w:abstractNumId w:val="33"/>
  </w:num>
  <w:num w:numId="38" w16cid:durableId="914314731">
    <w:abstractNumId w:val="37"/>
  </w:num>
  <w:num w:numId="39" w16cid:durableId="268438679">
    <w:abstractNumId w:val="23"/>
  </w:num>
  <w:num w:numId="40" w16cid:durableId="782192702">
    <w:abstractNumId w:val="8"/>
  </w:num>
  <w:num w:numId="41" w16cid:durableId="1747453343">
    <w:abstractNumId w:val="24"/>
  </w:num>
  <w:num w:numId="42" w16cid:durableId="124899989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xMzIyMDYxtrSwNDdQ0lEKTi0uzszPAykwqgUADim44SwAAAA="/>
  </w:docVars>
  <w:rsids>
    <w:rsidRoot w:val="00AC4F5A"/>
    <w:rsid w:val="000171AD"/>
    <w:rsid w:val="00017BFA"/>
    <w:rsid w:val="00023303"/>
    <w:rsid w:val="000243B1"/>
    <w:rsid w:val="00024B42"/>
    <w:rsid w:val="00025097"/>
    <w:rsid w:val="00032BEC"/>
    <w:rsid w:val="0004263D"/>
    <w:rsid w:val="00051C8D"/>
    <w:rsid w:val="0005373E"/>
    <w:rsid w:val="00055FCA"/>
    <w:rsid w:val="00057801"/>
    <w:rsid w:val="00062A55"/>
    <w:rsid w:val="00067B31"/>
    <w:rsid w:val="0007343F"/>
    <w:rsid w:val="00074916"/>
    <w:rsid w:val="000751D4"/>
    <w:rsid w:val="00082E0B"/>
    <w:rsid w:val="00083487"/>
    <w:rsid w:val="00090664"/>
    <w:rsid w:val="000947A0"/>
    <w:rsid w:val="00097644"/>
    <w:rsid w:val="000A0FB4"/>
    <w:rsid w:val="000A5682"/>
    <w:rsid w:val="000B4489"/>
    <w:rsid w:val="000B4880"/>
    <w:rsid w:val="000B778A"/>
    <w:rsid w:val="000C0439"/>
    <w:rsid w:val="000C1471"/>
    <w:rsid w:val="000C1C28"/>
    <w:rsid w:val="000D0AF2"/>
    <w:rsid w:val="000D1229"/>
    <w:rsid w:val="000D48C8"/>
    <w:rsid w:val="000D5656"/>
    <w:rsid w:val="000D729E"/>
    <w:rsid w:val="000E1AA9"/>
    <w:rsid w:val="000E247B"/>
    <w:rsid w:val="000E5904"/>
    <w:rsid w:val="000E7379"/>
    <w:rsid w:val="000F4D85"/>
    <w:rsid w:val="000F7324"/>
    <w:rsid w:val="0011683D"/>
    <w:rsid w:val="00120ED5"/>
    <w:rsid w:val="00122691"/>
    <w:rsid w:val="001255B3"/>
    <w:rsid w:val="0012719F"/>
    <w:rsid w:val="00127EE2"/>
    <w:rsid w:val="0014263E"/>
    <w:rsid w:val="0015185A"/>
    <w:rsid w:val="0016149E"/>
    <w:rsid w:val="0016454B"/>
    <w:rsid w:val="0016510F"/>
    <w:rsid w:val="00167142"/>
    <w:rsid w:val="00172EE2"/>
    <w:rsid w:val="00174E6B"/>
    <w:rsid w:val="0017534F"/>
    <w:rsid w:val="00176200"/>
    <w:rsid w:val="00180D46"/>
    <w:rsid w:val="00183693"/>
    <w:rsid w:val="00184D6B"/>
    <w:rsid w:val="001859E7"/>
    <w:rsid w:val="00187453"/>
    <w:rsid w:val="00195F6C"/>
    <w:rsid w:val="00197094"/>
    <w:rsid w:val="001A4271"/>
    <w:rsid w:val="001B0202"/>
    <w:rsid w:val="001B0E80"/>
    <w:rsid w:val="001B20BA"/>
    <w:rsid w:val="001B3BB0"/>
    <w:rsid w:val="001B556A"/>
    <w:rsid w:val="001C3665"/>
    <w:rsid w:val="001C695B"/>
    <w:rsid w:val="001D1227"/>
    <w:rsid w:val="001D1E2F"/>
    <w:rsid w:val="001D4ACC"/>
    <w:rsid w:val="001E15D1"/>
    <w:rsid w:val="001E7529"/>
    <w:rsid w:val="001F1838"/>
    <w:rsid w:val="00200103"/>
    <w:rsid w:val="00200C6E"/>
    <w:rsid w:val="00206274"/>
    <w:rsid w:val="002119D7"/>
    <w:rsid w:val="00216C13"/>
    <w:rsid w:val="00216C3F"/>
    <w:rsid w:val="002204E2"/>
    <w:rsid w:val="0022769A"/>
    <w:rsid w:val="00233B19"/>
    <w:rsid w:val="00245941"/>
    <w:rsid w:val="00245A55"/>
    <w:rsid w:val="00251F1E"/>
    <w:rsid w:val="00252794"/>
    <w:rsid w:val="002542C4"/>
    <w:rsid w:val="00264AA8"/>
    <w:rsid w:val="0026554E"/>
    <w:rsid w:val="00267DD0"/>
    <w:rsid w:val="00271D57"/>
    <w:rsid w:val="00273925"/>
    <w:rsid w:val="00274B11"/>
    <w:rsid w:val="00277519"/>
    <w:rsid w:val="00277C0B"/>
    <w:rsid w:val="00280857"/>
    <w:rsid w:val="0028357F"/>
    <w:rsid w:val="002A4003"/>
    <w:rsid w:val="002A4F33"/>
    <w:rsid w:val="002A68DE"/>
    <w:rsid w:val="002B6ADD"/>
    <w:rsid w:val="002C164F"/>
    <w:rsid w:val="002C7B2F"/>
    <w:rsid w:val="002D0733"/>
    <w:rsid w:val="002D5A91"/>
    <w:rsid w:val="002D7BDA"/>
    <w:rsid w:val="002E16F7"/>
    <w:rsid w:val="002E37B6"/>
    <w:rsid w:val="002E5587"/>
    <w:rsid w:val="002F15C4"/>
    <w:rsid w:val="002F3F4C"/>
    <w:rsid w:val="002F55BB"/>
    <w:rsid w:val="002F7E40"/>
    <w:rsid w:val="00300BD0"/>
    <w:rsid w:val="00306346"/>
    <w:rsid w:val="00311741"/>
    <w:rsid w:val="00325CF6"/>
    <w:rsid w:val="00326440"/>
    <w:rsid w:val="00327B04"/>
    <w:rsid w:val="00332EC7"/>
    <w:rsid w:val="00335453"/>
    <w:rsid w:val="00335A4C"/>
    <w:rsid w:val="00337A69"/>
    <w:rsid w:val="00342D67"/>
    <w:rsid w:val="00347FD2"/>
    <w:rsid w:val="00350FBE"/>
    <w:rsid w:val="00355B3E"/>
    <w:rsid w:val="00360406"/>
    <w:rsid w:val="00360B9D"/>
    <w:rsid w:val="003618A4"/>
    <w:rsid w:val="003668DF"/>
    <w:rsid w:val="00366DE6"/>
    <w:rsid w:val="00372705"/>
    <w:rsid w:val="00380520"/>
    <w:rsid w:val="0038134F"/>
    <w:rsid w:val="0038439F"/>
    <w:rsid w:val="0039075B"/>
    <w:rsid w:val="003911ED"/>
    <w:rsid w:val="00396D07"/>
    <w:rsid w:val="003B64E8"/>
    <w:rsid w:val="003C1977"/>
    <w:rsid w:val="003C4792"/>
    <w:rsid w:val="003D3C7D"/>
    <w:rsid w:val="003D6495"/>
    <w:rsid w:val="003D72CA"/>
    <w:rsid w:val="003D7E6A"/>
    <w:rsid w:val="003E1832"/>
    <w:rsid w:val="003E3249"/>
    <w:rsid w:val="003E6195"/>
    <w:rsid w:val="003F5FEE"/>
    <w:rsid w:val="00401C75"/>
    <w:rsid w:val="004100F8"/>
    <w:rsid w:val="004106AE"/>
    <w:rsid w:val="0041314B"/>
    <w:rsid w:val="004135DC"/>
    <w:rsid w:val="00417B83"/>
    <w:rsid w:val="00420671"/>
    <w:rsid w:val="00423D71"/>
    <w:rsid w:val="0042628D"/>
    <w:rsid w:val="004316F6"/>
    <w:rsid w:val="004321E2"/>
    <w:rsid w:val="00432549"/>
    <w:rsid w:val="004339F3"/>
    <w:rsid w:val="00435106"/>
    <w:rsid w:val="00437835"/>
    <w:rsid w:val="004442F2"/>
    <w:rsid w:val="0045478B"/>
    <w:rsid w:val="00455C82"/>
    <w:rsid w:val="00457049"/>
    <w:rsid w:val="00457F62"/>
    <w:rsid w:val="00461921"/>
    <w:rsid w:val="00463D31"/>
    <w:rsid w:val="00471C48"/>
    <w:rsid w:val="00471D48"/>
    <w:rsid w:val="00476F25"/>
    <w:rsid w:val="00484CAF"/>
    <w:rsid w:val="004869DA"/>
    <w:rsid w:val="00487120"/>
    <w:rsid w:val="00491EBB"/>
    <w:rsid w:val="004956EA"/>
    <w:rsid w:val="0049637E"/>
    <w:rsid w:val="00496DEC"/>
    <w:rsid w:val="004A0164"/>
    <w:rsid w:val="004A3C46"/>
    <w:rsid w:val="004A4AC0"/>
    <w:rsid w:val="004A4F94"/>
    <w:rsid w:val="004C1AC2"/>
    <w:rsid w:val="004C1C12"/>
    <w:rsid w:val="004C7316"/>
    <w:rsid w:val="004D3011"/>
    <w:rsid w:val="004D41B6"/>
    <w:rsid w:val="004D73D1"/>
    <w:rsid w:val="004E1088"/>
    <w:rsid w:val="004E14A1"/>
    <w:rsid w:val="004E3870"/>
    <w:rsid w:val="004F2FCA"/>
    <w:rsid w:val="004F7326"/>
    <w:rsid w:val="00501009"/>
    <w:rsid w:val="0050179B"/>
    <w:rsid w:val="0050222D"/>
    <w:rsid w:val="005032E0"/>
    <w:rsid w:val="0050661C"/>
    <w:rsid w:val="005076AA"/>
    <w:rsid w:val="00513BBC"/>
    <w:rsid w:val="005171C8"/>
    <w:rsid w:val="0052283E"/>
    <w:rsid w:val="00526BB2"/>
    <w:rsid w:val="00527915"/>
    <w:rsid w:val="00530583"/>
    <w:rsid w:val="005323F7"/>
    <w:rsid w:val="00537F8D"/>
    <w:rsid w:val="00542DB7"/>
    <w:rsid w:val="005539D6"/>
    <w:rsid w:val="00557A95"/>
    <w:rsid w:val="00571C08"/>
    <w:rsid w:val="00572485"/>
    <w:rsid w:val="00580F22"/>
    <w:rsid w:val="00583F43"/>
    <w:rsid w:val="0058410B"/>
    <w:rsid w:val="0059472C"/>
    <w:rsid w:val="00594A6A"/>
    <w:rsid w:val="00595C43"/>
    <w:rsid w:val="005A4B20"/>
    <w:rsid w:val="005B3504"/>
    <w:rsid w:val="005B5AD4"/>
    <w:rsid w:val="005B7083"/>
    <w:rsid w:val="005C1D91"/>
    <w:rsid w:val="005C222A"/>
    <w:rsid w:val="005C2297"/>
    <w:rsid w:val="005C55FC"/>
    <w:rsid w:val="005D3C47"/>
    <w:rsid w:val="005E301A"/>
    <w:rsid w:val="005E3EB7"/>
    <w:rsid w:val="005F3008"/>
    <w:rsid w:val="005F3ECF"/>
    <w:rsid w:val="005F438F"/>
    <w:rsid w:val="005F55ED"/>
    <w:rsid w:val="005F705D"/>
    <w:rsid w:val="00603262"/>
    <w:rsid w:val="00606C15"/>
    <w:rsid w:val="00610603"/>
    <w:rsid w:val="00611B53"/>
    <w:rsid w:val="00612615"/>
    <w:rsid w:val="00621224"/>
    <w:rsid w:val="006218E4"/>
    <w:rsid w:val="006341AA"/>
    <w:rsid w:val="00660405"/>
    <w:rsid w:val="00660751"/>
    <w:rsid w:val="006626BA"/>
    <w:rsid w:val="006767DA"/>
    <w:rsid w:val="00683762"/>
    <w:rsid w:val="00690A3D"/>
    <w:rsid w:val="00691495"/>
    <w:rsid w:val="00692210"/>
    <w:rsid w:val="006A5547"/>
    <w:rsid w:val="006A7AA5"/>
    <w:rsid w:val="006B2FA0"/>
    <w:rsid w:val="006C09EE"/>
    <w:rsid w:val="006C73BB"/>
    <w:rsid w:val="006D1633"/>
    <w:rsid w:val="006D5875"/>
    <w:rsid w:val="006D7693"/>
    <w:rsid w:val="006E612C"/>
    <w:rsid w:val="006E79BE"/>
    <w:rsid w:val="006F048A"/>
    <w:rsid w:val="006F3C71"/>
    <w:rsid w:val="006F74C3"/>
    <w:rsid w:val="00701583"/>
    <w:rsid w:val="00707F23"/>
    <w:rsid w:val="007214BD"/>
    <w:rsid w:val="007227D1"/>
    <w:rsid w:val="00724C94"/>
    <w:rsid w:val="00727646"/>
    <w:rsid w:val="00735108"/>
    <w:rsid w:val="0074003D"/>
    <w:rsid w:val="00740483"/>
    <w:rsid w:val="007448CA"/>
    <w:rsid w:val="007465F8"/>
    <w:rsid w:val="00747BC1"/>
    <w:rsid w:val="00752C8C"/>
    <w:rsid w:val="00757E4B"/>
    <w:rsid w:val="00761D7A"/>
    <w:rsid w:val="00761EFB"/>
    <w:rsid w:val="00764A98"/>
    <w:rsid w:val="00771A05"/>
    <w:rsid w:val="007743DD"/>
    <w:rsid w:val="00775A96"/>
    <w:rsid w:val="00776350"/>
    <w:rsid w:val="00777B0A"/>
    <w:rsid w:val="00782D79"/>
    <w:rsid w:val="0078355B"/>
    <w:rsid w:val="00783F23"/>
    <w:rsid w:val="0078490F"/>
    <w:rsid w:val="00786B50"/>
    <w:rsid w:val="00793A06"/>
    <w:rsid w:val="00795837"/>
    <w:rsid w:val="00796C2B"/>
    <w:rsid w:val="00797C0E"/>
    <w:rsid w:val="007A673D"/>
    <w:rsid w:val="007B6885"/>
    <w:rsid w:val="007B6A1E"/>
    <w:rsid w:val="007B6AFF"/>
    <w:rsid w:val="007C11B1"/>
    <w:rsid w:val="007C54C1"/>
    <w:rsid w:val="007E7847"/>
    <w:rsid w:val="007F656B"/>
    <w:rsid w:val="00801A05"/>
    <w:rsid w:val="00804F15"/>
    <w:rsid w:val="008060A9"/>
    <w:rsid w:val="008137F7"/>
    <w:rsid w:val="00813982"/>
    <w:rsid w:val="00814719"/>
    <w:rsid w:val="00822D8F"/>
    <w:rsid w:val="00825D9E"/>
    <w:rsid w:val="00831996"/>
    <w:rsid w:val="008329F5"/>
    <w:rsid w:val="00832A66"/>
    <w:rsid w:val="00835F1B"/>
    <w:rsid w:val="0083611B"/>
    <w:rsid w:val="00843540"/>
    <w:rsid w:val="00845DAF"/>
    <w:rsid w:val="0085433C"/>
    <w:rsid w:val="00863F52"/>
    <w:rsid w:val="0086404A"/>
    <w:rsid w:val="00866966"/>
    <w:rsid w:val="008704E3"/>
    <w:rsid w:val="00872AC8"/>
    <w:rsid w:val="00882382"/>
    <w:rsid w:val="00883FA1"/>
    <w:rsid w:val="008856E4"/>
    <w:rsid w:val="00885D0C"/>
    <w:rsid w:val="00886500"/>
    <w:rsid w:val="00887DBC"/>
    <w:rsid w:val="00887F78"/>
    <w:rsid w:val="00890E98"/>
    <w:rsid w:val="00891EF1"/>
    <w:rsid w:val="0089201D"/>
    <w:rsid w:val="00897E34"/>
    <w:rsid w:val="008B488F"/>
    <w:rsid w:val="008B7B88"/>
    <w:rsid w:val="008C2A07"/>
    <w:rsid w:val="008C3A9A"/>
    <w:rsid w:val="008C3F60"/>
    <w:rsid w:val="008D26F1"/>
    <w:rsid w:val="008D4D79"/>
    <w:rsid w:val="008E1E1B"/>
    <w:rsid w:val="008E2F39"/>
    <w:rsid w:val="008F3AE5"/>
    <w:rsid w:val="008F58CA"/>
    <w:rsid w:val="008F621C"/>
    <w:rsid w:val="008F759C"/>
    <w:rsid w:val="008F76C3"/>
    <w:rsid w:val="009046BC"/>
    <w:rsid w:val="00905EBA"/>
    <w:rsid w:val="00923F81"/>
    <w:rsid w:val="00936F17"/>
    <w:rsid w:val="009371AD"/>
    <w:rsid w:val="009465F3"/>
    <w:rsid w:val="009513B5"/>
    <w:rsid w:val="00961095"/>
    <w:rsid w:val="00961449"/>
    <w:rsid w:val="0096698E"/>
    <w:rsid w:val="0097248F"/>
    <w:rsid w:val="009724A4"/>
    <w:rsid w:val="00972B98"/>
    <w:rsid w:val="0097454A"/>
    <w:rsid w:val="00975BBB"/>
    <w:rsid w:val="00976ABF"/>
    <w:rsid w:val="00992456"/>
    <w:rsid w:val="00993FD5"/>
    <w:rsid w:val="00997781"/>
    <w:rsid w:val="009A180F"/>
    <w:rsid w:val="009A788A"/>
    <w:rsid w:val="009B0544"/>
    <w:rsid w:val="009C27B0"/>
    <w:rsid w:val="009D75A0"/>
    <w:rsid w:val="009E1FE2"/>
    <w:rsid w:val="009E43F8"/>
    <w:rsid w:val="009E4554"/>
    <w:rsid w:val="009E6DCF"/>
    <w:rsid w:val="009F11A5"/>
    <w:rsid w:val="009F72BE"/>
    <w:rsid w:val="009F792E"/>
    <w:rsid w:val="00A007AF"/>
    <w:rsid w:val="00A02DDE"/>
    <w:rsid w:val="00A0338B"/>
    <w:rsid w:val="00A03EF0"/>
    <w:rsid w:val="00A11F55"/>
    <w:rsid w:val="00A1226E"/>
    <w:rsid w:val="00A13963"/>
    <w:rsid w:val="00A17C82"/>
    <w:rsid w:val="00A23BAB"/>
    <w:rsid w:val="00A25366"/>
    <w:rsid w:val="00A31687"/>
    <w:rsid w:val="00A36A7C"/>
    <w:rsid w:val="00A43BD8"/>
    <w:rsid w:val="00A51D09"/>
    <w:rsid w:val="00A52332"/>
    <w:rsid w:val="00A52E85"/>
    <w:rsid w:val="00A63B93"/>
    <w:rsid w:val="00A71B8E"/>
    <w:rsid w:val="00A759FA"/>
    <w:rsid w:val="00A86907"/>
    <w:rsid w:val="00A93C94"/>
    <w:rsid w:val="00A96155"/>
    <w:rsid w:val="00A96532"/>
    <w:rsid w:val="00AA1584"/>
    <w:rsid w:val="00AA282E"/>
    <w:rsid w:val="00AA5A18"/>
    <w:rsid w:val="00AA74F3"/>
    <w:rsid w:val="00AB36E2"/>
    <w:rsid w:val="00AB3C19"/>
    <w:rsid w:val="00AC4CC9"/>
    <w:rsid w:val="00AC4F5A"/>
    <w:rsid w:val="00AC5A5F"/>
    <w:rsid w:val="00AD41CE"/>
    <w:rsid w:val="00AD554A"/>
    <w:rsid w:val="00AD6C3D"/>
    <w:rsid w:val="00AE0041"/>
    <w:rsid w:val="00AE51D3"/>
    <w:rsid w:val="00AE5B1C"/>
    <w:rsid w:val="00AE5E14"/>
    <w:rsid w:val="00AF51F3"/>
    <w:rsid w:val="00AF63E4"/>
    <w:rsid w:val="00AF6E2F"/>
    <w:rsid w:val="00B049E6"/>
    <w:rsid w:val="00B052D0"/>
    <w:rsid w:val="00B15AC0"/>
    <w:rsid w:val="00B20B03"/>
    <w:rsid w:val="00B20E49"/>
    <w:rsid w:val="00B2317D"/>
    <w:rsid w:val="00B2370E"/>
    <w:rsid w:val="00B26033"/>
    <w:rsid w:val="00B2771A"/>
    <w:rsid w:val="00B31224"/>
    <w:rsid w:val="00B33886"/>
    <w:rsid w:val="00B33CB6"/>
    <w:rsid w:val="00B36D10"/>
    <w:rsid w:val="00B403BB"/>
    <w:rsid w:val="00B41836"/>
    <w:rsid w:val="00B42AC3"/>
    <w:rsid w:val="00B53CD1"/>
    <w:rsid w:val="00B54E89"/>
    <w:rsid w:val="00B56E9B"/>
    <w:rsid w:val="00B57086"/>
    <w:rsid w:val="00B64B92"/>
    <w:rsid w:val="00B67F6F"/>
    <w:rsid w:val="00B73DE6"/>
    <w:rsid w:val="00B7549D"/>
    <w:rsid w:val="00B76336"/>
    <w:rsid w:val="00B91672"/>
    <w:rsid w:val="00B918C1"/>
    <w:rsid w:val="00B93FAB"/>
    <w:rsid w:val="00BA1D29"/>
    <w:rsid w:val="00BA2CF1"/>
    <w:rsid w:val="00BA3DD1"/>
    <w:rsid w:val="00BA45E1"/>
    <w:rsid w:val="00BA6A3F"/>
    <w:rsid w:val="00BC5007"/>
    <w:rsid w:val="00BC5CFE"/>
    <w:rsid w:val="00BC745F"/>
    <w:rsid w:val="00BD093C"/>
    <w:rsid w:val="00BD25AB"/>
    <w:rsid w:val="00BD2918"/>
    <w:rsid w:val="00BD418A"/>
    <w:rsid w:val="00BE5F29"/>
    <w:rsid w:val="00BE670E"/>
    <w:rsid w:val="00BF325E"/>
    <w:rsid w:val="00BF3496"/>
    <w:rsid w:val="00BF4E4F"/>
    <w:rsid w:val="00BF4FEB"/>
    <w:rsid w:val="00BF511A"/>
    <w:rsid w:val="00C014A0"/>
    <w:rsid w:val="00C03DC1"/>
    <w:rsid w:val="00C0463D"/>
    <w:rsid w:val="00C060C9"/>
    <w:rsid w:val="00C06473"/>
    <w:rsid w:val="00C06E8F"/>
    <w:rsid w:val="00C3036C"/>
    <w:rsid w:val="00C33903"/>
    <w:rsid w:val="00C345B7"/>
    <w:rsid w:val="00C35B30"/>
    <w:rsid w:val="00C368A1"/>
    <w:rsid w:val="00C44588"/>
    <w:rsid w:val="00C46448"/>
    <w:rsid w:val="00C50648"/>
    <w:rsid w:val="00C56595"/>
    <w:rsid w:val="00C56DD5"/>
    <w:rsid w:val="00C57B08"/>
    <w:rsid w:val="00C63B06"/>
    <w:rsid w:val="00C73549"/>
    <w:rsid w:val="00C7612A"/>
    <w:rsid w:val="00C76DB5"/>
    <w:rsid w:val="00C8118F"/>
    <w:rsid w:val="00C81472"/>
    <w:rsid w:val="00C81E16"/>
    <w:rsid w:val="00C840A5"/>
    <w:rsid w:val="00C84996"/>
    <w:rsid w:val="00C86B38"/>
    <w:rsid w:val="00C90661"/>
    <w:rsid w:val="00C92C92"/>
    <w:rsid w:val="00C93A46"/>
    <w:rsid w:val="00CA04BD"/>
    <w:rsid w:val="00CA6BFD"/>
    <w:rsid w:val="00CC0BAE"/>
    <w:rsid w:val="00CC2B4B"/>
    <w:rsid w:val="00CC601E"/>
    <w:rsid w:val="00CC6C55"/>
    <w:rsid w:val="00CD00AC"/>
    <w:rsid w:val="00CD424D"/>
    <w:rsid w:val="00CD7692"/>
    <w:rsid w:val="00CE0AC5"/>
    <w:rsid w:val="00CF0249"/>
    <w:rsid w:val="00D02CAD"/>
    <w:rsid w:val="00D06120"/>
    <w:rsid w:val="00D0629C"/>
    <w:rsid w:val="00D07BCA"/>
    <w:rsid w:val="00D12057"/>
    <w:rsid w:val="00D130D2"/>
    <w:rsid w:val="00D15845"/>
    <w:rsid w:val="00D15E09"/>
    <w:rsid w:val="00D175E0"/>
    <w:rsid w:val="00D224E6"/>
    <w:rsid w:val="00D22CE8"/>
    <w:rsid w:val="00D26795"/>
    <w:rsid w:val="00D33557"/>
    <w:rsid w:val="00D37241"/>
    <w:rsid w:val="00D3782B"/>
    <w:rsid w:val="00D448DF"/>
    <w:rsid w:val="00D51F48"/>
    <w:rsid w:val="00D57768"/>
    <w:rsid w:val="00D609F2"/>
    <w:rsid w:val="00D64DE1"/>
    <w:rsid w:val="00D75E62"/>
    <w:rsid w:val="00D81AE9"/>
    <w:rsid w:val="00D86A75"/>
    <w:rsid w:val="00D94D21"/>
    <w:rsid w:val="00DA12F7"/>
    <w:rsid w:val="00DA16C3"/>
    <w:rsid w:val="00DA1883"/>
    <w:rsid w:val="00DA289D"/>
    <w:rsid w:val="00DA38A2"/>
    <w:rsid w:val="00DA7866"/>
    <w:rsid w:val="00DA7CBA"/>
    <w:rsid w:val="00DA7DEC"/>
    <w:rsid w:val="00DB1592"/>
    <w:rsid w:val="00DB6030"/>
    <w:rsid w:val="00DC47B8"/>
    <w:rsid w:val="00DC4964"/>
    <w:rsid w:val="00DC6BE4"/>
    <w:rsid w:val="00DD2B74"/>
    <w:rsid w:val="00DD53B2"/>
    <w:rsid w:val="00DD5685"/>
    <w:rsid w:val="00DD7DA8"/>
    <w:rsid w:val="00DE11EC"/>
    <w:rsid w:val="00DE3BDC"/>
    <w:rsid w:val="00DE4137"/>
    <w:rsid w:val="00DE7E96"/>
    <w:rsid w:val="00DF29E1"/>
    <w:rsid w:val="00DF3D2D"/>
    <w:rsid w:val="00DF43E5"/>
    <w:rsid w:val="00DF47DB"/>
    <w:rsid w:val="00DF6F1D"/>
    <w:rsid w:val="00DF73DE"/>
    <w:rsid w:val="00E05248"/>
    <w:rsid w:val="00E0586D"/>
    <w:rsid w:val="00E103E7"/>
    <w:rsid w:val="00E122AC"/>
    <w:rsid w:val="00E13409"/>
    <w:rsid w:val="00E273B3"/>
    <w:rsid w:val="00E35BDB"/>
    <w:rsid w:val="00E4479E"/>
    <w:rsid w:val="00E511CD"/>
    <w:rsid w:val="00E55C69"/>
    <w:rsid w:val="00E567DB"/>
    <w:rsid w:val="00E65B4D"/>
    <w:rsid w:val="00E676EC"/>
    <w:rsid w:val="00E70FCD"/>
    <w:rsid w:val="00E726E1"/>
    <w:rsid w:val="00E727C5"/>
    <w:rsid w:val="00E76056"/>
    <w:rsid w:val="00E81521"/>
    <w:rsid w:val="00E8737E"/>
    <w:rsid w:val="00E87D34"/>
    <w:rsid w:val="00E90B39"/>
    <w:rsid w:val="00E936D2"/>
    <w:rsid w:val="00E956AF"/>
    <w:rsid w:val="00E95970"/>
    <w:rsid w:val="00E96CDF"/>
    <w:rsid w:val="00EA40B8"/>
    <w:rsid w:val="00EA69B3"/>
    <w:rsid w:val="00EA69BD"/>
    <w:rsid w:val="00EA7D5C"/>
    <w:rsid w:val="00EB0F9A"/>
    <w:rsid w:val="00EB6247"/>
    <w:rsid w:val="00EB791B"/>
    <w:rsid w:val="00EC321B"/>
    <w:rsid w:val="00EC57E7"/>
    <w:rsid w:val="00ED56AD"/>
    <w:rsid w:val="00ED59ED"/>
    <w:rsid w:val="00ED672A"/>
    <w:rsid w:val="00EE02AF"/>
    <w:rsid w:val="00EE6B0D"/>
    <w:rsid w:val="00EE7607"/>
    <w:rsid w:val="00EF5383"/>
    <w:rsid w:val="00EF5F50"/>
    <w:rsid w:val="00EF7C28"/>
    <w:rsid w:val="00EF7CCD"/>
    <w:rsid w:val="00F01266"/>
    <w:rsid w:val="00F05D28"/>
    <w:rsid w:val="00F11D4E"/>
    <w:rsid w:val="00F22BBB"/>
    <w:rsid w:val="00F25ED6"/>
    <w:rsid w:val="00F26B35"/>
    <w:rsid w:val="00F26C63"/>
    <w:rsid w:val="00F35613"/>
    <w:rsid w:val="00F358F0"/>
    <w:rsid w:val="00F3625F"/>
    <w:rsid w:val="00F407DD"/>
    <w:rsid w:val="00F413E9"/>
    <w:rsid w:val="00F43D8B"/>
    <w:rsid w:val="00F503B5"/>
    <w:rsid w:val="00F66547"/>
    <w:rsid w:val="00F67A2E"/>
    <w:rsid w:val="00F7608F"/>
    <w:rsid w:val="00F77C55"/>
    <w:rsid w:val="00F8096E"/>
    <w:rsid w:val="00F85945"/>
    <w:rsid w:val="00F923F6"/>
    <w:rsid w:val="00F9272A"/>
    <w:rsid w:val="00FB6CC5"/>
    <w:rsid w:val="00FB7F24"/>
    <w:rsid w:val="00FC01F8"/>
    <w:rsid w:val="00FC23D9"/>
    <w:rsid w:val="00FC2CE9"/>
    <w:rsid w:val="00FC58B9"/>
    <w:rsid w:val="00FD0AE5"/>
    <w:rsid w:val="00FD25C6"/>
    <w:rsid w:val="00FD44C0"/>
    <w:rsid w:val="00FD44E8"/>
    <w:rsid w:val="00FE0DB3"/>
    <w:rsid w:val="00FE110B"/>
    <w:rsid w:val="00FE36E8"/>
    <w:rsid w:val="00FE4351"/>
    <w:rsid w:val="00FE5AF5"/>
    <w:rsid w:val="00FF09B4"/>
    <w:rsid w:val="00FF13CD"/>
    <w:rsid w:val="00FF2990"/>
    <w:rsid w:val="00FF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4FAF40"/>
  <w15:docId w15:val="{4C29FA34-0CE0-44E9-B03C-6FD27F8FE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0" w:qFormat="1"/>
    <w:lsdException w:name="heading 7" w:semiHidden="1" w:uiPriority="10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3"/>
    <w:qFormat/>
    <w:rsid w:val="00C84996"/>
    <w:pPr>
      <w:spacing w:before="120" w:after="120"/>
      <w:ind w:left="900" w:right="900"/>
    </w:pPr>
    <w:rPr>
      <w:rFonts w:ascii="Noto Sans" w:hAnsi="Noto Sans" w:cs="Arial"/>
      <w:sz w:val="24"/>
      <w:szCs w:val="28"/>
    </w:rPr>
  </w:style>
  <w:style w:type="paragraph" w:styleId="Heading1">
    <w:name w:val="heading 1"/>
    <w:next w:val="Normal"/>
    <w:link w:val="Heading1Char"/>
    <w:uiPriority w:val="2"/>
    <w:rsid w:val="00D07BCA"/>
    <w:pPr>
      <w:keepNext/>
      <w:keepLines/>
      <w:shd w:val="clear" w:color="004982" w:fill="auto"/>
      <w:spacing w:after="120"/>
      <w:ind w:left="187" w:right="187"/>
      <w:outlineLvl w:val="0"/>
    </w:pPr>
    <w:rPr>
      <w:rFonts w:ascii="Noto Sans Bold" w:eastAsiaTheme="majorEastAsia" w:hAnsi="Noto Sans Bold" w:cstheme="majorBidi"/>
      <w:color w:val="EC5A24" w:themeColor="accent1"/>
      <w:sz w:val="46"/>
      <w:szCs w:val="26"/>
    </w:rPr>
  </w:style>
  <w:style w:type="paragraph" w:styleId="Heading2">
    <w:name w:val="heading 2"/>
    <w:next w:val="Normal"/>
    <w:link w:val="Heading2Char"/>
    <w:uiPriority w:val="2"/>
    <w:rsid w:val="00097644"/>
    <w:pPr>
      <w:keepNext/>
      <w:spacing w:before="240" w:after="120"/>
      <w:ind w:left="187" w:right="187"/>
      <w:outlineLvl w:val="1"/>
    </w:pPr>
    <w:rPr>
      <w:rFonts w:ascii="Noto Sans Bold" w:eastAsiaTheme="majorEastAsia" w:hAnsi="Noto Sans Bold" w:cstheme="majorBidi"/>
      <w:color w:val="064276"/>
      <w:sz w:val="34"/>
      <w:szCs w:val="24"/>
    </w:rPr>
  </w:style>
  <w:style w:type="paragraph" w:styleId="Heading3">
    <w:name w:val="heading 3"/>
    <w:next w:val="Normal"/>
    <w:link w:val="Heading3Char"/>
    <w:uiPriority w:val="2"/>
    <w:qFormat/>
    <w:rsid w:val="00097644"/>
    <w:pPr>
      <w:keepNext/>
      <w:spacing w:before="240" w:after="120"/>
      <w:ind w:left="907" w:right="907"/>
      <w:outlineLvl w:val="2"/>
    </w:pPr>
    <w:rPr>
      <w:rFonts w:ascii="Noto Sans Bold" w:eastAsiaTheme="majorEastAsia" w:hAnsi="Noto Sans Bold" w:cstheme="majorBidi"/>
      <w:color w:val="064276"/>
      <w:sz w:val="30"/>
      <w:szCs w:val="24"/>
    </w:rPr>
  </w:style>
  <w:style w:type="paragraph" w:styleId="Heading4">
    <w:name w:val="heading 4"/>
    <w:next w:val="Normal"/>
    <w:link w:val="Heading4Char"/>
    <w:uiPriority w:val="2"/>
    <w:qFormat/>
    <w:rsid w:val="00AD41CE"/>
    <w:pPr>
      <w:keepNext/>
      <w:keepLines/>
      <w:spacing w:before="240" w:after="120"/>
      <w:ind w:left="900" w:right="900"/>
      <w:outlineLvl w:val="3"/>
    </w:pPr>
    <w:rPr>
      <w:rFonts w:ascii="Noto Sans Bold" w:eastAsiaTheme="majorEastAsia" w:hAnsi="Noto Sans Bold" w:cstheme="majorBidi"/>
      <w:iCs/>
      <w:color w:val="064276" w:themeColor="text1"/>
      <w:sz w:val="24"/>
      <w:szCs w:val="26"/>
    </w:rPr>
  </w:style>
  <w:style w:type="paragraph" w:styleId="Heading5">
    <w:name w:val="heading 5"/>
    <w:basedOn w:val="Normal"/>
    <w:next w:val="Normal"/>
    <w:link w:val="Heading5Char"/>
    <w:uiPriority w:val="10"/>
    <w:semiHidden/>
    <w:qFormat/>
    <w:rsid w:val="006E61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BB3D10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"/>
    <w:unhideWhenUsed/>
    <w:rsid w:val="0085433C"/>
    <w:pPr>
      <w:pBdr>
        <w:top w:val="single" w:sz="8" w:space="4" w:color="004982"/>
      </w:pBdr>
      <w:shd w:val="clear" w:color="004982" w:fill="auto"/>
      <w:tabs>
        <w:tab w:val="right" w:pos="10800"/>
      </w:tabs>
      <w:spacing w:before="0"/>
      <w:ind w:left="0" w:right="0"/>
    </w:pPr>
    <w:rPr>
      <w:color w:val="064276" w:themeColor="text1"/>
      <w:sz w:val="22"/>
    </w:rPr>
  </w:style>
  <w:style w:type="character" w:customStyle="1" w:styleId="FooterChar">
    <w:name w:val="Footer Char"/>
    <w:basedOn w:val="DefaultParagraphFont"/>
    <w:link w:val="Footer"/>
    <w:uiPriority w:val="9"/>
    <w:rsid w:val="00A13963"/>
    <w:rPr>
      <w:rFonts w:ascii="Noto Sans" w:hAnsi="Noto Sans" w:cs="Arial"/>
      <w:color w:val="064276" w:themeColor="text1"/>
      <w:sz w:val="22"/>
      <w:szCs w:val="28"/>
      <w:shd w:val="clear" w:color="004982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C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16C1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2"/>
    <w:rsid w:val="00A13963"/>
    <w:rPr>
      <w:rFonts w:ascii="Noto Sans Bold" w:eastAsiaTheme="majorEastAsia" w:hAnsi="Noto Sans Bold" w:cstheme="majorBidi"/>
      <w:color w:val="064276"/>
      <w:sz w:val="34"/>
      <w:szCs w:val="24"/>
    </w:rPr>
  </w:style>
  <w:style w:type="character" w:customStyle="1" w:styleId="Heading3Char">
    <w:name w:val="Heading 3 Char"/>
    <w:basedOn w:val="DefaultParagraphFont"/>
    <w:link w:val="Heading3"/>
    <w:uiPriority w:val="2"/>
    <w:rsid w:val="00A13963"/>
    <w:rPr>
      <w:rFonts w:ascii="Noto Sans Bold" w:eastAsiaTheme="majorEastAsia" w:hAnsi="Noto Sans Bold" w:cstheme="majorBidi"/>
      <w:color w:val="064276"/>
      <w:sz w:val="30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C54C1"/>
    <w:rPr>
      <w:color w:val="605E5C"/>
      <w:shd w:val="clear" w:color="auto" w:fill="E1DFDD"/>
    </w:rPr>
  </w:style>
  <w:style w:type="paragraph" w:styleId="NoSpacing">
    <w:name w:val="No Spacing"/>
    <w:uiPriority w:val="4"/>
    <w:rsid w:val="00F35613"/>
    <w:pPr>
      <w:numPr>
        <w:numId w:val="13"/>
      </w:numPr>
    </w:pPr>
    <w:rPr>
      <w:rFonts w:ascii="Arial" w:hAnsi="Arial" w:cs="Arial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2"/>
    <w:rsid w:val="00A13963"/>
    <w:rPr>
      <w:rFonts w:ascii="Noto Sans Bold" w:eastAsiaTheme="majorEastAsia" w:hAnsi="Noto Sans Bold" w:cstheme="majorBidi"/>
      <w:iCs/>
      <w:color w:val="064276" w:themeColor="text1"/>
      <w:sz w:val="24"/>
      <w:szCs w:val="26"/>
    </w:rPr>
  </w:style>
  <w:style w:type="character" w:customStyle="1" w:styleId="Heading1Char">
    <w:name w:val="Heading 1 Char"/>
    <w:link w:val="Heading1"/>
    <w:uiPriority w:val="2"/>
    <w:rsid w:val="00A13963"/>
    <w:rPr>
      <w:rFonts w:ascii="Noto Sans Bold" w:eastAsiaTheme="majorEastAsia" w:hAnsi="Noto Sans Bold" w:cstheme="majorBidi"/>
      <w:color w:val="EC5A24" w:themeColor="accent1"/>
      <w:sz w:val="46"/>
      <w:szCs w:val="26"/>
      <w:shd w:val="clear" w:color="004982" w:fill="auto"/>
    </w:rPr>
  </w:style>
  <w:style w:type="paragraph" w:styleId="ListParagraph">
    <w:name w:val="List Paragraph"/>
    <w:basedOn w:val="Normal"/>
    <w:link w:val="ListParagraphChar"/>
    <w:uiPriority w:val="11"/>
    <w:semiHidden/>
    <w:rsid w:val="005C55FC"/>
    <w:pPr>
      <w:numPr>
        <w:numId w:val="34"/>
      </w:numPr>
    </w:pPr>
  </w:style>
  <w:style w:type="character" w:styleId="Hyperlink">
    <w:name w:val="Hyperlink"/>
    <w:uiPriority w:val="10"/>
    <w:qFormat/>
    <w:rsid w:val="00C35B30"/>
    <w:rPr>
      <w:color w:val="064276"/>
      <w:u w:val="single"/>
    </w:rPr>
  </w:style>
  <w:style w:type="character" w:customStyle="1" w:styleId="ListParagraphChar">
    <w:name w:val="List Paragraph Char"/>
    <w:link w:val="ListParagraph"/>
    <w:uiPriority w:val="11"/>
    <w:semiHidden/>
    <w:rsid w:val="00A13963"/>
    <w:rPr>
      <w:rFonts w:ascii="Noto Sans" w:hAnsi="Noto Sans" w:cs="Arial"/>
      <w:sz w:val="24"/>
      <w:szCs w:val="28"/>
    </w:rPr>
  </w:style>
  <w:style w:type="character" w:styleId="Emphasis">
    <w:name w:val="Emphasis"/>
    <w:basedOn w:val="DefaultParagraphFont"/>
    <w:uiPriority w:val="11"/>
    <w:rsid w:val="00D33557"/>
    <w:rPr>
      <w:i/>
      <w:iCs/>
    </w:rPr>
  </w:style>
  <w:style w:type="character" w:styleId="Strong">
    <w:name w:val="Strong"/>
    <w:basedOn w:val="DefaultParagraphFont"/>
    <w:uiPriority w:val="11"/>
    <w:rsid w:val="00D33557"/>
    <w:rPr>
      <w:b/>
      <w:bCs/>
    </w:rPr>
  </w:style>
  <w:style w:type="paragraph" w:styleId="TOC1">
    <w:name w:val="toc 1"/>
    <w:basedOn w:val="Normal"/>
    <w:next w:val="Normal"/>
    <w:autoRedefine/>
    <w:uiPriority w:val="39"/>
    <w:rsid w:val="00542DB7"/>
    <w:pPr>
      <w:tabs>
        <w:tab w:val="right" w:leader="dot" w:pos="10620"/>
      </w:tabs>
      <w:ind w:left="180" w:right="180"/>
    </w:pPr>
    <w:rPr>
      <w:b/>
    </w:rPr>
  </w:style>
  <w:style w:type="paragraph" w:styleId="TOC2">
    <w:name w:val="toc 2"/>
    <w:basedOn w:val="Normal"/>
    <w:next w:val="Normal"/>
    <w:autoRedefine/>
    <w:uiPriority w:val="39"/>
    <w:rsid w:val="00AD41CE"/>
    <w:pPr>
      <w:tabs>
        <w:tab w:val="right" w:leader="dot" w:pos="10620"/>
      </w:tabs>
      <w:spacing w:after="100"/>
      <w:ind w:right="180"/>
    </w:pPr>
    <w:rPr>
      <w:noProof/>
    </w:rPr>
  </w:style>
  <w:style w:type="paragraph" w:styleId="TOC3">
    <w:name w:val="toc 3"/>
    <w:basedOn w:val="Normal"/>
    <w:next w:val="Normal"/>
    <w:autoRedefine/>
    <w:uiPriority w:val="39"/>
    <w:rsid w:val="00AD41CE"/>
    <w:pPr>
      <w:tabs>
        <w:tab w:val="right" w:leader="dot" w:pos="10620"/>
      </w:tabs>
      <w:spacing w:after="100"/>
      <w:ind w:left="1260" w:right="180"/>
    </w:pPr>
    <w:rPr>
      <w:noProof/>
    </w:rPr>
  </w:style>
  <w:style w:type="character" w:styleId="PlaceholderText">
    <w:name w:val="Placeholder Text"/>
    <w:basedOn w:val="DefaultParagraphFont"/>
    <w:uiPriority w:val="99"/>
    <w:semiHidden/>
    <w:rsid w:val="00761EFB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10"/>
    <w:semiHidden/>
    <w:rsid w:val="00D15E09"/>
    <w:rPr>
      <w:rFonts w:asciiTheme="majorHAnsi" w:eastAsiaTheme="majorEastAsia" w:hAnsiTheme="majorHAnsi" w:cstheme="majorBidi"/>
      <w:noProof/>
      <w:color w:val="BB3D10" w:themeColor="accent1" w:themeShade="BF"/>
      <w:sz w:val="26"/>
      <w:szCs w:val="26"/>
    </w:rPr>
  </w:style>
  <w:style w:type="paragraph" w:customStyle="1" w:styleId="DivisionName">
    <w:name w:val="Division Name"/>
    <w:qFormat/>
    <w:rsid w:val="00176200"/>
    <w:pPr>
      <w:spacing w:before="100" w:after="60"/>
      <w:ind w:left="187" w:right="-86"/>
    </w:pPr>
    <w:rPr>
      <w:rFonts w:ascii="Noto Sans Bold" w:hAnsi="Noto Sans Bold" w:cs="Arial"/>
      <w:color w:val="004982"/>
      <w:sz w:val="24"/>
      <w:szCs w:val="26"/>
    </w:rPr>
  </w:style>
  <w:style w:type="paragraph" w:customStyle="1" w:styleId="ProgramName">
    <w:name w:val="Program Name"/>
    <w:basedOn w:val="Normal"/>
    <w:qFormat/>
    <w:rsid w:val="00380520"/>
    <w:pPr>
      <w:spacing w:before="100"/>
      <w:ind w:left="180" w:right="-965"/>
    </w:pPr>
    <w:rPr>
      <w:color w:val="FFFFFF" w:themeColor="background1"/>
      <w:sz w:val="22"/>
    </w:rPr>
  </w:style>
  <w:style w:type="numbering" w:customStyle="1" w:styleId="Style1">
    <w:name w:val="Style1"/>
    <w:uiPriority w:val="99"/>
    <w:rsid w:val="006F3C71"/>
    <w:pPr>
      <w:numPr>
        <w:numId w:val="31"/>
      </w:numPr>
    </w:pPr>
  </w:style>
  <w:style w:type="paragraph" w:customStyle="1" w:styleId="PageNumbers2">
    <w:name w:val="PageNumbers2"/>
    <w:basedOn w:val="Normal"/>
    <w:uiPriority w:val="10"/>
    <w:semiHidden/>
    <w:qFormat/>
    <w:rsid w:val="00961095"/>
    <w:pPr>
      <w:pBdr>
        <w:top w:val="single" w:sz="8" w:space="1" w:color="0070C0"/>
      </w:pBdr>
      <w:jc w:val="right"/>
    </w:pPr>
  </w:style>
  <w:style w:type="paragraph" w:customStyle="1" w:styleId="BlueInfoBoxHeading">
    <w:name w:val="Blue Info Box Heading"/>
    <w:uiPriority w:val="8"/>
    <w:qFormat/>
    <w:rsid w:val="005D3C47"/>
    <w:pPr>
      <w:pBdr>
        <w:top w:val="single" w:sz="48" w:space="7" w:color="004982"/>
        <w:left w:val="single" w:sz="48" w:space="8" w:color="004982"/>
        <w:bottom w:val="single" w:sz="48" w:space="10" w:color="004982"/>
        <w:right w:val="single" w:sz="48" w:space="8" w:color="004982"/>
      </w:pBdr>
      <w:shd w:val="solid" w:color="004982" w:fill="auto"/>
      <w:spacing w:before="240"/>
      <w:ind w:left="216" w:right="144"/>
    </w:pPr>
    <w:rPr>
      <w:rFonts w:ascii="Noto Sans Bold" w:hAnsi="Noto Sans Bold" w:cs="Arial"/>
      <w:noProof/>
      <w:color w:val="FFFFFF" w:themeColor="background1"/>
      <w:sz w:val="26"/>
      <w:szCs w:val="26"/>
    </w:rPr>
  </w:style>
  <w:style w:type="character" w:customStyle="1" w:styleId="Hyperlink-White">
    <w:name w:val="Hyperlink-White"/>
    <w:basedOn w:val="DefaultParagraphFont"/>
    <w:uiPriority w:val="10"/>
    <w:qFormat/>
    <w:rsid w:val="00611B53"/>
    <w:rPr>
      <w:color w:val="FFFFFF" w:themeColor="background1"/>
      <w:u w:val="single"/>
    </w:rPr>
  </w:style>
  <w:style w:type="paragraph" w:customStyle="1" w:styleId="AltStatement">
    <w:name w:val="Alt Statement"/>
    <w:basedOn w:val="Normal"/>
    <w:uiPriority w:val="8"/>
    <w:qFormat/>
    <w:rsid w:val="00A13963"/>
    <w:pPr>
      <w:keepLines/>
      <w:pBdr>
        <w:left w:val="single" w:sz="4" w:space="6" w:color="D9D9D9" w:themeColor="background1" w:themeShade="D9"/>
        <w:bottom w:val="single" w:sz="4" w:space="6" w:color="D9D9D9" w:themeColor="background1" w:themeShade="D9"/>
        <w:right w:val="single" w:sz="4" w:space="6" w:color="D9D9D9" w:themeColor="background1" w:themeShade="D9"/>
      </w:pBdr>
      <w:spacing w:before="0"/>
      <w:ind w:left="907" w:right="907"/>
    </w:pPr>
    <w:rPr>
      <w:color w:val="5F5F5F"/>
      <w:sz w:val="22"/>
      <w:szCs w:val="22"/>
    </w:rPr>
  </w:style>
  <w:style w:type="paragraph" w:styleId="TOCHeading">
    <w:name w:val="TOC Heading"/>
    <w:basedOn w:val="Heading2"/>
    <w:next w:val="Normal"/>
    <w:link w:val="TOCHeadingChar"/>
    <w:uiPriority w:val="38"/>
    <w:qFormat/>
    <w:rsid w:val="00542DB7"/>
    <w:pPr>
      <w:spacing w:after="0"/>
      <w:outlineLvl w:val="9"/>
    </w:pPr>
    <w:rPr>
      <w:color w:val="064276" w:themeColor="text1"/>
      <w:szCs w:val="32"/>
    </w:rPr>
  </w:style>
  <w:style w:type="character" w:customStyle="1" w:styleId="TOCHeadingChar">
    <w:name w:val="TOC Heading Char"/>
    <w:basedOn w:val="Heading1Char"/>
    <w:link w:val="TOCHeading"/>
    <w:uiPriority w:val="38"/>
    <w:rsid w:val="00A13963"/>
    <w:rPr>
      <w:rFonts w:ascii="Noto Sans Bold" w:eastAsiaTheme="majorEastAsia" w:hAnsi="Noto Sans Bold" w:cstheme="majorBidi"/>
      <w:color w:val="064276" w:themeColor="text1"/>
      <w:sz w:val="34"/>
      <w:szCs w:val="32"/>
      <w:shd w:val="clear" w:color="004982" w:fill="auto"/>
    </w:rPr>
  </w:style>
  <w:style w:type="paragraph" w:customStyle="1" w:styleId="LogoStyle">
    <w:name w:val="Logo Style"/>
    <w:uiPriority w:val="1"/>
    <w:qFormat/>
    <w:rsid w:val="00D07BCA"/>
    <w:pPr>
      <w:tabs>
        <w:tab w:val="right" w:pos="10800"/>
      </w:tabs>
      <w:spacing w:after="120"/>
    </w:pPr>
    <w:rPr>
      <w:rFonts w:ascii="Arial" w:hAnsi="Arial" w:cs="Arial"/>
      <w:noProof/>
      <w:sz w:val="26"/>
      <w:szCs w:val="26"/>
    </w:rPr>
  </w:style>
  <w:style w:type="paragraph" w:customStyle="1" w:styleId="AltStatementHeading">
    <w:name w:val="Alt Statement Heading"/>
    <w:uiPriority w:val="7"/>
    <w:qFormat/>
    <w:rsid w:val="00A13963"/>
    <w:pPr>
      <w:keepNext/>
      <w:keepLines/>
      <w:pBdr>
        <w:top w:val="single" w:sz="4" w:space="4" w:color="D9D9D9" w:themeColor="background1" w:themeShade="D9"/>
        <w:left w:val="single" w:sz="4" w:space="6" w:color="D9D9D9" w:themeColor="background1" w:themeShade="D9"/>
        <w:right w:val="single" w:sz="4" w:space="6" w:color="D9D9D9" w:themeColor="background1" w:themeShade="D9"/>
      </w:pBdr>
      <w:ind w:left="900" w:right="900"/>
    </w:pPr>
    <w:rPr>
      <w:rFonts w:ascii="Noto Sans Bold" w:hAnsi="Noto Sans Bold" w:cs="Arial"/>
      <w:bCs/>
      <w:color w:val="5F5F5F"/>
      <w:sz w:val="22"/>
      <w:szCs w:val="22"/>
    </w:rPr>
  </w:style>
  <w:style w:type="paragraph" w:styleId="ListBullet2">
    <w:name w:val="List Bullet 2"/>
    <w:basedOn w:val="Normal"/>
    <w:uiPriority w:val="99"/>
    <w:rsid w:val="005D3C47"/>
    <w:pPr>
      <w:numPr>
        <w:numId w:val="4"/>
      </w:numPr>
      <w:ind w:left="1890" w:right="1267"/>
    </w:pPr>
  </w:style>
  <w:style w:type="paragraph" w:styleId="ListBullet">
    <w:name w:val="List Bullet"/>
    <w:basedOn w:val="ListParagraph"/>
    <w:uiPriority w:val="99"/>
    <w:rsid w:val="005D3C47"/>
    <w:pPr>
      <w:ind w:left="1440" w:hanging="360"/>
    </w:pPr>
  </w:style>
  <w:style w:type="paragraph" w:styleId="ListBullet3">
    <w:name w:val="List Bullet 3"/>
    <w:basedOn w:val="Normal"/>
    <w:uiPriority w:val="99"/>
    <w:rsid w:val="005D3C47"/>
    <w:pPr>
      <w:numPr>
        <w:numId w:val="5"/>
      </w:numPr>
      <w:ind w:left="2340"/>
      <w:contextualSpacing/>
    </w:pPr>
  </w:style>
  <w:style w:type="paragraph" w:styleId="ListBullet4">
    <w:name w:val="List Bullet 4"/>
    <w:basedOn w:val="Normal"/>
    <w:uiPriority w:val="99"/>
    <w:rsid w:val="005D3C47"/>
    <w:pPr>
      <w:numPr>
        <w:numId w:val="6"/>
      </w:numPr>
      <w:ind w:left="2880"/>
      <w:contextualSpacing/>
    </w:pPr>
  </w:style>
  <w:style w:type="paragraph" w:styleId="ListNumber">
    <w:name w:val="List Number"/>
    <w:basedOn w:val="Normal"/>
    <w:uiPriority w:val="99"/>
    <w:rsid w:val="005D3C47"/>
    <w:pPr>
      <w:numPr>
        <w:numId w:val="38"/>
      </w:numPr>
      <w:ind w:left="1530" w:right="1267" w:hanging="450"/>
    </w:pPr>
  </w:style>
  <w:style w:type="paragraph" w:styleId="ListNumber2">
    <w:name w:val="List Number 2"/>
    <w:basedOn w:val="Normal"/>
    <w:uiPriority w:val="99"/>
    <w:rsid w:val="005D3C47"/>
    <w:pPr>
      <w:numPr>
        <w:numId w:val="39"/>
      </w:numPr>
      <w:ind w:left="1980" w:hanging="450"/>
      <w:contextualSpacing/>
    </w:pPr>
  </w:style>
  <w:style w:type="paragraph" w:styleId="ListNumber3">
    <w:name w:val="List Number 3"/>
    <w:basedOn w:val="Normal"/>
    <w:uiPriority w:val="99"/>
    <w:rsid w:val="005D3C47"/>
    <w:pPr>
      <w:numPr>
        <w:numId w:val="10"/>
      </w:numPr>
      <w:ind w:left="2430" w:right="1267" w:hanging="450"/>
      <w:contextualSpacing/>
    </w:pPr>
  </w:style>
  <w:style w:type="paragraph" w:styleId="ListNumber4">
    <w:name w:val="List Number 4"/>
    <w:basedOn w:val="Normal"/>
    <w:uiPriority w:val="99"/>
    <w:rsid w:val="005D3C47"/>
    <w:pPr>
      <w:numPr>
        <w:numId w:val="11"/>
      </w:numPr>
      <w:ind w:left="2970" w:right="1267" w:hanging="540"/>
      <w:contextualSpacing/>
    </w:pPr>
  </w:style>
  <w:style w:type="paragraph" w:styleId="ListNumber5">
    <w:name w:val="List Number 5"/>
    <w:basedOn w:val="Normal"/>
    <w:uiPriority w:val="99"/>
    <w:semiHidden/>
    <w:rsid w:val="00423D71"/>
    <w:pPr>
      <w:ind w:left="3240" w:right="1267" w:hanging="360"/>
      <w:contextualSpacing/>
    </w:pPr>
    <w:rPr>
      <w:sz w:val="22"/>
    </w:rPr>
  </w:style>
  <w:style w:type="paragraph" w:styleId="Header">
    <w:name w:val="header"/>
    <w:basedOn w:val="Normal"/>
    <w:link w:val="HeaderChar"/>
    <w:uiPriority w:val="99"/>
    <w:semiHidden/>
    <w:rsid w:val="00F22BBB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13963"/>
    <w:rPr>
      <w:rFonts w:ascii="Noto Sans" w:hAnsi="Noto Sans" w:cs="Arial"/>
      <w:sz w:val="24"/>
      <w:szCs w:val="28"/>
    </w:rPr>
  </w:style>
  <w:style w:type="paragraph" w:customStyle="1" w:styleId="BlueInfoBox">
    <w:name w:val="Blue Info Box"/>
    <w:basedOn w:val="BlueInfoBoxHeading"/>
    <w:uiPriority w:val="9"/>
    <w:qFormat/>
    <w:rsid w:val="004E1088"/>
    <w:pPr>
      <w:spacing w:before="0"/>
    </w:pPr>
    <w:rPr>
      <w:rFonts w:ascii="Noto Sans" w:hAnsi="Noto Sans"/>
      <w:sz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AC4F5A"/>
  </w:style>
  <w:style w:type="character" w:customStyle="1" w:styleId="BodyTextChar">
    <w:name w:val="Body Text Char"/>
    <w:basedOn w:val="DefaultParagraphFont"/>
    <w:link w:val="BodyText"/>
    <w:uiPriority w:val="99"/>
    <w:semiHidden/>
    <w:rsid w:val="00AC4F5A"/>
    <w:rPr>
      <w:rFonts w:ascii="Noto Sans" w:hAnsi="Noto Sans" w:cs="Arial"/>
      <w:sz w:val="24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C849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49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4996"/>
    <w:rPr>
      <w:rFonts w:ascii="Noto Sans" w:hAnsi="Noto Sans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49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4996"/>
    <w:rPr>
      <w:rFonts w:ascii="Noto Sans" w:hAnsi="Noto Sans" w:cs="Arial"/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4135DC"/>
    <w:rPr>
      <w:color w:val="752E7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2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hyperlink" Target="https://www.oregon.gov/oha/HPA/dsi-tc/Pages/Flexible-Services.aspx" TargetMode="External"/><Relationship Id="rId26" Type="http://schemas.openxmlformats.org/officeDocument/2006/relationships/hyperlink" Target="https://www.oregon.gov/oha/HPA/dsi-tc/Documents/SHARE-Initiative-Guidance-Document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oregon.gov/oha/HPA/dsi-tc/Pages/chachp-technical-assistance.aspx" TargetMode="Externa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hyperlink" Target="https://www.oregon.gov/oha/HSD/OHP/SiteAssets/Lists/Accordions/Datasheet/2026%20Flexible%20Services%20P%26P%20Evaluation%20Criteria.xlsx" TargetMode="External"/><Relationship Id="rId25" Type="http://schemas.openxmlformats.org/officeDocument/2006/relationships/hyperlink" Target="https://www.oregon.gov/oha/HPA/dsi-tc/Pages/chps-chp-progress-reports.asp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Staci.DeleonDavis@oha.oregon.gov" TargetMode="External"/><Relationship Id="rId20" Type="http://schemas.openxmlformats.org/officeDocument/2006/relationships/hyperlink" Target="https://www.oregon.gov/oha/HPA/dsi-tc/Documents/CHA-2026-Attestation.docx" TargetMode="External"/><Relationship Id="rId29" Type="http://schemas.openxmlformats.org/officeDocument/2006/relationships/hyperlink" Target="Transformation.Center@odhsoha.oregon.gov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hyperlink" Target="https://www.oregon.gov/oha/HPA/dsi-tc/Documents/2026-CCO-CHP-Progress-Report-Guidance.docx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oregon.gov/oha/hsd/ohp/pages/cco-contract-forms.aspx" TargetMode="External"/><Relationship Id="rId23" Type="http://schemas.openxmlformats.org/officeDocument/2006/relationships/hyperlink" Target="https://www.oregon.gov/oha/HPA/dsi-tc/Pages/chps-chp-progress-reports.aspx" TargetMode="External"/><Relationship Id="rId28" Type="http://schemas.openxmlformats.org/officeDocument/2006/relationships/image" Target="media/image2.png"/><Relationship Id="rId10" Type="http://schemas.openxmlformats.org/officeDocument/2006/relationships/endnotes" Target="endnotes.xml"/><Relationship Id="rId19" Type="http://schemas.openxmlformats.org/officeDocument/2006/relationships/hyperlink" Target="https://www.oregon.gov/oha/HPA/dsi-tc/Documents/CHA-2026-CCO-Self-Evaluation-Checklist.xlsx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ransformation.Center@odhsoha.oregon.gov" TargetMode="External"/><Relationship Id="rId22" Type="http://schemas.openxmlformats.org/officeDocument/2006/relationships/hyperlink" Target="https://www.oregon.gov/oha/HPA/dsi-tc/Documents/CHP-2026-CCO-Self-Assessment-Form.xlsx" TargetMode="External"/><Relationship Id="rId27" Type="http://schemas.openxmlformats.org/officeDocument/2006/relationships/hyperlink" Target="https://www.oregon.gov/oha/HPA/dsi-tc/Pages/SHARE-Initiative-reports.aspx" TargetMode="External"/><Relationship Id="rId30" Type="http://schemas.openxmlformats.org/officeDocument/2006/relationships/hyperlink" Target="https://www.oregon.gov/oha/hpa/dsi-tc/pages/index.aspx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R0269613\Downloads\Basic%20Publication%20Template.dotx" TargetMode="External"/></Relationships>
</file>

<file path=word/theme/theme1.xml><?xml version="1.0" encoding="utf-8"?>
<a:theme xmlns:a="http://schemas.openxmlformats.org/drawingml/2006/main" name="Office Theme">
  <a:themeElements>
    <a:clrScheme name="OHA Brand Colors">
      <a:dk1>
        <a:srgbClr val="064276"/>
      </a:dk1>
      <a:lt1>
        <a:sysClr val="window" lastClr="FFFFFF"/>
      </a:lt1>
      <a:dk2>
        <a:srgbClr val="752E71"/>
      </a:dk2>
      <a:lt2>
        <a:srgbClr val="E6F0EF"/>
      </a:lt2>
      <a:accent1>
        <a:srgbClr val="EC5A24"/>
      </a:accent1>
      <a:accent2>
        <a:srgbClr val="D6DBE9"/>
      </a:accent2>
      <a:accent3>
        <a:srgbClr val="FCB53B"/>
      </a:accent3>
      <a:accent4>
        <a:srgbClr val="00B2A2"/>
      </a:accent4>
      <a:accent5>
        <a:srgbClr val="FFF1DC"/>
      </a:accent5>
      <a:accent6>
        <a:srgbClr val="E9E1E8"/>
      </a:accent6>
      <a:hlink>
        <a:srgbClr val="064276"/>
      </a:hlink>
      <a:folHlink>
        <a:srgbClr val="752E7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1F65C1C45ABA4EB78872CBAE2FEC63" ma:contentTypeVersion="21" ma:contentTypeDescription="Create a new document." ma:contentTypeScope="" ma:versionID="dceaf1df0a69e411757f45d75594de4c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82b08f77-221a-47c2-a197-363d2608348c" xmlns:ns4="http://schemas.microsoft.com/sharepoint/v4" targetNamespace="http://schemas.microsoft.com/office/2006/metadata/properties" ma:root="true" ma:fieldsID="5dd71d1b48398b43101e474f2e1c66b8" ns1:_="" ns2:_="" ns3:_="" ns4:_="">
    <xsd:import namespace="http://schemas.microsoft.com/sharepoint/v3"/>
    <xsd:import namespace="59da1016-2a1b-4f8a-9768-d7a4932f6f16"/>
    <xsd:import namespace="82b08f77-221a-47c2-a197-363d2608348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URL" minOccurs="0"/>
                <xsd:element ref="ns3:Category" minOccurs="0"/>
                <xsd:element ref="ns2:SharedWithUsers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8" nillable="true" ma:displayName="Document Title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2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3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4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5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b08f77-221a-47c2-a197-363d2608348c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6" nillable="true" ma:displayName="Meta Description" ma:internalName="Meta_x0020_Description" ma:readOnly="false">
      <xsd:simpleType>
        <xsd:restriction base="dms:Text"/>
      </xsd:simpleType>
    </xsd:element>
    <xsd:element name="Meta_x0020_Keywords" ma:index="7" nillable="true" ma:displayName="Meta Keywords" ma:internalName="Meta_x0020_Keywords" ma:readOnly="false">
      <xsd:simpleType>
        <xsd:restriction base="dms:Text"/>
      </xsd:simpleType>
    </xsd:element>
    <xsd:element name="Category" ma:index="15" nillable="true" ma:displayName="Category" ma:format="RadioButtons" ma:internalName="Category" ma:readOnly="false">
      <xsd:simpleType>
        <xsd:restriction base="dms:Choice">
          <xsd:enumeration value="Handouts"/>
          <xsd:enumeration value="Case Studies"/>
          <xsd:enumeration value="Worksheets"/>
          <xsd:enumeration value="Resource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Category xmlns="82b08f77-221a-47c2-a197-363d2608348c" xsi:nil="true"/>
    <IATopic xmlns="59da1016-2a1b-4f8a-9768-d7a4932f6f16" xsi:nil="true"/>
    <Meta_x0020_Description xmlns="82b08f77-221a-47c2-a197-363d2608348c">deliverable guidance; CAC</Meta_x0020_Description>
    <IconOverlay xmlns="http://schemas.microsoft.com/sharepoint/v4" xsi:nil="true"/>
    <IASubtopic xmlns="59da1016-2a1b-4f8a-9768-d7a4932f6f16" xsi:nil="true"/>
    <URL xmlns="http://schemas.microsoft.com/sharepoint/v3">
      <Url xsi:nil="true"/>
      <Description xsi:nil="true"/>
    </URL>
    <Meta_x0020_Keywords xmlns="82b08f77-221a-47c2-a197-363d2608348c">deliverable guidance; CAC</Meta_x0020_Keywords>
  </documentManagement>
</p:properties>
</file>

<file path=customXml/itemProps1.xml><?xml version="1.0" encoding="utf-8"?>
<ds:datastoreItem xmlns:ds="http://schemas.openxmlformats.org/officeDocument/2006/customXml" ds:itemID="{F99537A8-28A0-40B9-BE16-790313B4C18D}"/>
</file>

<file path=customXml/itemProps2.xml><?xml version="1.0" encoding="utf-8"?>
<ds:datastoreItem xmlns:ds="http://schemas.openxmlformats.org/officeDocument/2006/customXml" ds:itemID="{B1543557-E3A7-46E0-B722-FEC1F37577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7B50B9-39BA-48D4-8FDE-5E2E2F5325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83E2CC-2829-4C1A-A9AB-1660DC18528C}">
  <ds:schemaRefs>
    <ds:schemaRef ds:uri="http://schemas.microsoft.com/office/2006/metadata/properties"/>
    <ds:schemaRef ds:uri="http://schemas.microsoft.com/office/infopath/2007/PartnerControls"/>
    <ds:schemaRef ds:uri="49f60413-4e56-4187-b526-29580569c1b0"/>
    <ds:schemaRef ds:uri="78eaf660-88cd-4fed-9877-c93bbd102497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Basic Publication Template.dotx</Template>
  <TotalTime>1368</TotalTime>
  <Pages>1</Pages>
  <Words>576</Words>
  <Characters>3289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OHA 8.5 x 11 Basic Publication Template</vt:lpstr>
    </vt:vector>
  </TitlesOfParts>
  <Company>Oregon Health Authority (OHA)</Company>
  <LinksUpToDate>false</LinksUpToDate>
  <CharactersWithSpaces>3858</CharactersWithSpaces>
  <SharedDoc>false</SharedDoc>
  <HLinks>
    <vt:vector size="96" baseType="variant">
      <vt:variant>
        <vt:i4>7733358</vt:i4>
      </vt:variant>
      <vt:variant>
        <vt:i4>45</vt:i4>
      </vt:variant>
      <vt:variant>
        <vt:i4>0</vt:i4>
      </vt:variant>
      <vt:variant>
        <vt:i4>5</vt:i4>
      </vt:variant>
      <vt:variant>
        <vt:lpwstr>https://www.oregon.gov/oha/hpa/dsi-tc/pages/index.aspx</vt:lpwstr>
      </vt:variant>
      <vt:variant>
        <vt:lpwstr/>
      </vt:variant>
      <vt:variant>
        <vt:i4>8192031</vt:i4>
      </vt:variant>
      <vt:variant>
        <vt:i4>42</vt:i4>
      </vt:variant>
      <vt:variant>
        <vt:i4>0</vt:i4>
      </vt:variant>
      <vt:variant>
        <vt:i4>5</vt:i4>
      </vt:variant>
      <vt:variant>
        <vt:lpwstr>Transformation.Center@odhsoha.oregon.gov</vt:lpwstr>
      </vt:variant>
      <vt:variant>
        <vt:lpwstr/>
      </vt:variant>
      <vt:variant>
        <vt:i4>655384</vt:i4>
      </vt:variant>
      <vt:variant>
        <vt:i4>39</vt:i4>
      </vt:variant>
      <vt:variant>
        <vt:i4>0</vt:i4>
      </vt:variant>
      <vt:variant>
        <vt:i4>5</vt:i4>
      </vt:variant>
      <vt:variant>
        <vt:lpwstr>https://www.oregon.gov/oha/HPA/dsi-tc/Pages/SHARE-Initiative-reports.aspx</vt:lpwstr>
      </vt:variant>
      <vt:variant>
        <vt:lpwstr/>
      </vt:variant>
      <vt:variant>
        <vt:i4>2818172</vt:i4>
      </vt:variant>
      <vt:variant>
        <vt:i4>36</vt:i4>
      </vt:variant>
      <vt:variant>
        <vt:i4>0</vt:i4>
      </vt:variant>
      <vt:variant>
        <vt:i4>5</vt:i4>
      </vt:variant>
      <vt:variant>
        <vt:lpwstr>https://www.oregon.gov/oha/HPA/dsi-tc/Documents/SHARE-Initiative-Guidance-Document.pdf</vt:lpwstr>
      </vt:variant>
      <vt:variant>
        <vt:lpwstr/>
      </vt:variant>
      <vt:variant>
        <vt:i4>3670112</vt:i4>
      </vt:variant>
      <vt:variant>
        <vt:i4>33</vt:i4>
      </vt:variant>
      <vt:variant>
        <vt:i4>0</vt:i4>
      </vt:variant>
      <vt:variant>
        <vt:i4>5</vt:i4>
      </vt:variant>
      <vt:variant>
        <vt:lpwstr>https://www.oregon.gov/oha/HPA/dsi-tc/Pages/chps-chp-progress-reports.aspx</vt:lpwstr>
      </vt:variant>
      <vt:variant>
        <vt:lpwstr/>
      </vt:variant>
      <vt:variant>
        <vt:i4>3539068</vt:i4>
      </vt:variant>
      <vt:variant>
        <vt:i4>30</vt:i4>
      </vt:variant>
      <vt:variant>
        <vt:i4>0</vt:i4>
      </vt:variant>
      <vt:variant>
        <vt:i4>5</vt:i4>
      </vt:variant>
      <vt:variant>
        <vt:lpwstr>https://www.oregon.gov/oha/HPA/dsi-tc/Documents/2026-CCO-CHP-Progress-Report-Guidance.docx</vt:lpwstr>
      </vt:variant>
      <vt:variant>
        <vt:lpwstr/>
      </vt:variant>
      <vt:variant>
        <vt:i4>3670112</vt:i4>
      </vt:variant>
      <vt:variant>
        <vt:i4>27</vt:i4>
      </vt:variant>
      <vt:variant>
        <vt:i4>0</vt:i4>
      </vt:variant>
      <vt:variant>
        <vt:i4>5</vt:i4>
      </vt:variant>
      <vt:variant>
        <vt:lpwstr>https://www.oregon.gov/oha/HPA/dsi-tc/Pages/chps-chp-progress-reports.aspx</vt:lpwstr>
      </vt:variant>
      <vt:variant>
        <vt:lpwstr/>
      </vt:variant>
      <vt:variant>
        <vt:i4>7340076</vt:i4>
      </vt:variant>
      <vt:variant>
        <vt:i4>24</vt:i4>
      </vt:variant>
      <vt:variant>
        <vt:i4>0</vt:i4>
      </vt:variant>
      <vt:variant>
        <vt:i4>5</vt:i4>
      </vt:variant>
      <vt:variant>
        <vt:lpwstr>https://www.oregon.gov/oha/HPA/dsi-tc/Documents/CHP-2026-CCO-Self-Assessment-Form.xlsx</vt:lpwstr>
      </vt:variant>
      <vt:variant>
        <vt:lpwstr/>
      </vt:variant>
      <vt:variant>
        <vt:i4>1245201</vt:i4>
      </vt:variant>
      <vt:variant>
        <vt:i4>21</vt:i4>
      </vt:variant>
      <vt:variant>
        <vt:i4>0</vt:i4>
      </vt:variant>
      <vt:variant>
        <vt:i4>5</vt:i4>
      </vt:variant>
      <vt:variant>
        <vt:lpwstr>https://www.oregon.gov/oha/HPA/dsi-tc/Pages/chachp-technical-assistance.aspx</vt:lpwstr>
      </vt:variant>
      <vt:variant>
        <vt:lpwstr/>
      </vt:variant>
      <vt:variant>
        <vt:i4>1245193</vt:i4>
      </vt:variant>
      <vt:variant>
        <vt:i4>18</vt:i4>
      </vt:variant>
      <vt:variant>
        <vt:i4>0</vt:i4>
      </vt:variant>
      <vt:variant>
        <vt:i4>5</vt:i4>
      </vt:variant>
      <vt:variant>
        <vt:lpwstr>https://www.oregon.gov/oha/HPA/dsi-tc/Documents/CHA-2026-Attestation.docx</vt:lpwstr>
      </vt:variant>
      <vt:variant>
        <vt:lpwstr/>
      </vt:variant>
      <vt:variant>
        <vt:i4>2949226</vt:i4>
      </vt:variant>
      <vt:variant>
        <vt:i4>15</vt:i4>
      </vt:variant>
      <vt:variant>
        <vt:i4>0</vt:i4>
      </vt:variant>
      <vt:variant>
        <vt:i4>5</vt:i4>
      </vt:variant>
      <vt:variant>
        <vt:lpwstr>https://www.oregon.gov/oha/HPA/dsi-tc/Documents/CHA-2026-CCO-Self-Evaluation-Checklist.xlsx</vt:lpwstr>
      </vt:variant>
      <vt:variant>
        <vt:lpwstr/>
      </vt:variant>
      <vt:variant>
        <vt:i4>6488115</vt:i4>
      </vt:variant>
      <vt:variant>
        <vt:i4>12</vt:i4>
      </vt:variant>
      <vt:variant>
        <vt:i4>0</vt:i4>
      </vt:variant>
      <vt:variant>
        <vt:i4>5</vt:i4>
      </vt:variant>
      <vt:variant>
        <vt:lpwstr>https://www.oregon.gov/oha/HPA/dsi-tc/Pages/Flexible-Services.aspx</vt:lpwstr>
      </vt:variant>
      <vt:variant>
        <vt:lpwstr/>
      </vt:variant>
      <vt:variant>
        <vt:i4>2621485</vt:i4>
      </vt:variant>
      <vt:variant>
        <vt:i4>9</vt:i4>
      </vt:variant>
      <vt:variant>
        <vt:i4>0</vt:i4>
      </vt:variant>
      <vt:variant>
        <vt:i4>5</vt:i4>
      </vt:variant>
      <vt:variant>
        <vt:lpwstr>https://www.oregon.gov/oha/HSD/OHP/SiteAssets/Lists/Accordions/Datasheet/2026 Flexible Services P%26P Evaluation Criteria.xlsx</vt:lpwstr>
      </vt:variant>
      <vt:variant>
        <vt:lpwstr/>
      </vt:variant>
      <vt:variant>
        <vt:i4>3473423</vt:i4>
      </vt:variant>
      <vt:variant>
        <vt:i4>6</vt:i4>
      </vt:variant>
      <vt:variant>
        <vt:i4>0</vt:i4>
      </vt:variant>
      <vt:variant>
        <vt:i4>5</vt:i4>
      </vt:variant>
      <vt:variant>
        <vt:lpwstr>mailto:Staci.DeleonDavis@oha.oregon.gov</vt:lpwstr>
      </vt:variant>
      <vt:variant>
        <vt:lpwstr/>
      </vt:variant>
      <vt:variant>
        <vt:i4>4259850</vt:i4>
      </vt:variant>
      <vt:variant>
        <vt:i4>3</vt:i4>
      </vt:variant>
      <vt:variant>
        <vt:i4>0</vt:i4>
      </vt:variant>
      <vt:variant>
        <vt:i4>5</vt:i4>
      </vt:variant>
      <vt:variant>
        <vt:lpwstr>https://www.oregon.gov/oha/hsd/ohp/pages/cco-contract-forms.aspx</vt:lpwstr>
      </vt:variant>
      <vt:variant>
        <vt:lpwstr/>
      </vt:variant>
      <vt:variant>
        <vt:i4>8192065</vt:i4>
      </vt:variant>
      <vt:variant>
        <vt:i4>0</vt:i4>
      </vt:variant>
      <vt:variant>
        <vt:i4>0</vt:i4>
      </vt:variant>
      <vt:variant>
        <vt:i4>5</vt:i4>
      </vt:variant>
      <vt:variant>
        <vt:lpwstr>mailto:Transformation.Center@odhsoha.oregon.gov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CAC-Related CCO Contract Deliverables</dc:title>
  <dc:subject>200-624400_1 OHA 0197 8.5 x 11 Basic Publication Template</dc:subject>
  <dc:creator>Oregon Health Authority Transformation Center</dc:creator>
  <cp:keywords>CAC, CCO, Deliverables</cp:keywords>
  <dc:description/>
  <cp:lastModifiedBy>Caldwell Carrie</cp:lastModifiedBy>
  <cp:revision>25</cp:revision>
  <cp:lastPrinted>2026-04-02T19:17:00Z</cp:lastPrinted>
  <dcterms:created xsi:type="dcterms:W3CDTF">2026-07-22T16:50:00Z</dcterms:created>
  <dcterms:modified xsi:type="dcterms:W3CDTF">2026-07-28T20:56:00Z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MSIP_Label_ebdd6eeb-0dd0-4927-947e-a759f08fcf55_Enabled">
    <vt:lpwstr>true</vt:lpwstr>
  </property>
  <property fmtid="{D5CDD505-2E9C-101B-9397-08002B2CF9AE}" pid="4" name="MSIP_Label_ebdd6eeb-0dd0-4927-947e-a759f08fcf55_SetDate">
    <vt:lpwstr>2023-11-21T21:46:42Z</vt:lpwstr>
  </property>
  <property fmtid="{D5CDD505-2E9C-101B-9397-08002B2CF9AE}" pid="5" name="MSIP_Label_ebdd6eeb-0dd0-4927-947e-a759f08fcf55_Method">
    <vt:lpwstr>Privileged</vt:lpwstr>
  </property>
  <property fmtid="{D5CDD505-2E9C-101B-9397-08002B2CF9AE}" pid="6" name="MSIP_Label_ebdd6eeb-0dd0-4927-947e-a759f08fcf55_Name">
    <vt:lpwstr>Level 1 - Published (Items)</vt:lpwstr>
  </property>
  <property fmtid="{D5CDD505-2E9C-101B-9397-08002B2CF9AE}" pid="7" name="MSIP_Label_ebdd6eeb-0dd0-4927-947e-a759f08fcf55_SiteId">
    <vt:lpwstr>658e63e8-8d39-499c-8f48-13adc9452f4c</vt:lpwstr>
  </property>
  <property fmtid="{D5CDD505-2E9C-101B-9397-08002B2CF9AE}" pid="8" name="MSIP_Label_ebdd6eeb-0dd0-4927-947e-a759f08fcf55_ActionId">
    <vt:lpwstr>1308697a-3a74-4c75-99c8-7f1ce4149717</vt:lpwstr>
  </property>
  <property fmtid="{D5CDD505-2E9C-101B-9397-08002B2CF9AE}" pid="9" name="MSIP_Label_ebdd6eeb-0dd0-4927-947e-a759f08fcf55_ContentBits">
    <vt:lpwstr>0</vt:lpwstr>
  </property>
  <property fmtid="{D5CDD505-2E9C-101B-9397-08002B2CF9AE}" pid="10" name="GrammarlyDocumentId">
    <vt:lpwstr>d0f056262788ca4292fb518a909f60a3b1cc4556626dc54d566bbdd665f13cdd</vt:lpwstr>
  </property>
  <property fmtid="{D5CDD505-2E9C-101B-9397-08002B2CF9AE}" pid="11" name="ContentTypeId">
    <vt:lpwstr>0x0101008D1F65C1C45ABA4EB78872CBAE2FEC63</vt:lpwstr>
  </property>
</Properties>
</file>